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F0" w:rsidRPr="00E16169" w:rsidRDefault="00620F23" w:rsidP="007E0608">
      <w:pPr>
        <w:pStyle w:val="PlainText"/>
        <w:jc w:val="center"/>
        <w:rPr>
          <w:rFonts w:ascii="Arial" w:eastAsia="MS Mincho" w:hAnsi="Arial" w:cs="Arial"/>
          <w:b/>
          <w:sz w:val="26"/>
          <w:szCs w:val="26"/>
        </w:rPr>
      </w:pPr>
      <w:r w:rsidRPr="00620F23">
        <w:rPr>
          <w:rFonts w:ascii="Arial" w:eastAsia="MS Mincho" w:hAnsi="Arial" w:cs="Arial"/>
          <w:b/>
          <w:noProof/>
          <w:sz w:val="26"/>
          <w:szCs w:val="26"/>
        </w:rPr>
        <w:drawing>
          <wp:inline distT="0" distB="0" distL="0" distR="0">
            <wp:extent cx="1790700" cy="771525"/>
            <wp:effectExtent l="19050" t="0" r="0" b="0"/>
            <wp:docPr id="1" name="Picture 1" descr="BOP Logo with Passion Reborn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P Logo with Passion Reborn Tag"/>
                    <pic:cNvPicPr>
                      <a:picLocks noChangeAspect="1" noChangeArrowheads="1"/>
                    </pic:cNvPicPr>
                  </pic:nvPicPr>
                  <pic:blipFill>
                    <a:blip r:embed="rId7" cstate="print"/>
                    <a:srcRect/>
                    <a:stretch>
                      <a:fillRect/>
                    </a:stretch>
                  </pic:blipFill>
                  <pic:spPr bwMode="auto">
                    <a:xfrm>
                      <a:off x="0" y="0"/>
                      <a:ext cx="1790700" cy="771525"/>
                    </a:xfrm>
                    <a:prstGeom prst="rect">
                      <a:avLst/>
                    </a:prstGeom>
                    <a:noFill/>
                    <a:ln w="9525">
                      <a:noFill/>
                      <a:miter lim="800000"/>
                      <a:headEnd/>
                      <a:tailEnd/>
                    </a:ln>
                  </pic:spPr>
                </pic:pic>
              </a:graphicData>
            </a:graphic>
          </wp:inline>
        </w:drawing>
      </w:r>
    </w:p>
    <w:p w:rsidR="00620F23" w:rsidRPr="00E16169" w:rsidRDefault="00620F23" w:rsidP="00620F23">
      <w:pPr>
        <w:pStyle w:val="PlainText"/>
        <w:jc w:val="right"/>
        <w:rPr>
          <w:rFonts w:ascii="Arial" w:eastAsia="MS Mincho" w:hAnsi="Arial" w:cs="Arial"/>
          <w:sz w:val="26"/>
          <w:szCs w:val="26"/>
        </w:rPr>
      </w:pPr>
      <w:r>
        <w:rPr>
          <w:rFonts w:ascii="Arial" w:eastAsia="MS Mincho" w:hAnsi="Arial" w:cs="Arial"/>
          <w:sz w:val="26"/>
          <w:szCs w:val="26"/>
        </w:rPr>
        <w:t>March 11, 2016</w:t>
      </w:r>
    </w:p>
    <w:p w:rsidR="00560DE3" w:rsidRPr="00E16169" w:rsidRDefault="00560DE3" w:rsidP="00E60433">
      <w:pPr>
        <w:pStyle w:val="PlainText"/>
        <w:jc w:val="right"/>
        <w:rPr>
          <w:rFonts w:ascii="Arial" w:eastAsia="MS Mincho" w:hAnsi="Arial" w:cs="Arial"/>
          <w:sz w:val="26"/>
          <w:szCs w:val="26"/>
        </w:rPr>
      </w:pPr>
    </w:p>
    <w:p w:rsidR="00560DE3" w:rsidRPr="00E16169" w:rsidRDefault="00560DE3">
      <w:pPr>
        <w:pStyle w:val="PlainText"/>
        <w:jc w:val="center"/>
        <w:rPr>
          <w:rFonts w:ascii="Arial" w:eastAsia="MS Mincho" w:hAnsi="Arial" w:cs="Arial"/>
          <w:b/>
          <w:bCs/>
          <w:sz w:val="26"/>
          <w:szCs w:val="26"/>
          <w:u w:val="single"/>
        </w:rPr>
      </w:pPr>
      <w:r w:rsidRPr="00E16169">
        <w:rPr>
          <w:rFonts w:ascii="Arial" w:eastAsia="MS Mincho" w:hAnsi="Arial" w:cs="Arial"/>
          <w:b/>
          <w:bCs/>
          <w:sz w:val="26"/>
          <w:szCs w:val="26"/>
          <w:u w:val="single"/>
        </w:rPr>
        <w:t>PRESS RELEASE</w:t>
      </w:r>
    </w:p>
    <w:p w:rsidR="00560DE3" w:rsidRPr="00E16169" w:rsidRDefault="00560DE3">
      <w:pPr>
        <w:pStyle w:val="PlainText"/>
        <w:rPr>
          <w:rFonts w:ascii="Arial" w:eastAsia="MS Mincho" w:hAnsi="Arial" w:cs="Arial"/>
          <w:sz w:val="26"/>
          <w:szCs w:val="26"/>
        </w:rPr>
      </w:pPr>
    </w:p>
    <w:p w:rsidR="00560DE3" w:rsidRDefault="00620F23" w:rsidP="00620F23">
      <w:pPr>
        <w:pStyle w:val="PlainText"/>
        <w:jc w:val="center"/>
        <w:rPr>
          <w:rFonts w:ascii="Arial" w:eastAsia="MS Mincho" w:hAnsi="Arial" w:cs="Arial"/>
          <w:b/>
          <w:bCs/>
          <w:sz w:val="26"/>
          <w:szCs w:val="26"/>
          <w:u w:val="single"/>
        </w:rPr>
      </w:pPr>
      <w:r>
        <w:rPr>
          <w:rFonts w:ascii="Arial" w:eastAsia="MS Mincho" w:hAnsi="Arial" w:cs="Arial"/>
          <w:b/>
          <w:bCs/>
          <w:sz w:val="26"/>
          <w:szCs w:val="26"/>
          <w:u w:val="single"/>
        </w:rPr>
        <w:t>PROGRESS OF THE BANK OF PUNJAB</w:t>
      </w:r>
    </w:p>
    <w:p w:rsidR="00620F23" w:rsidRPr="00E16169" w:rsidRDefault="00620F23" w:rsidP="00620F23">
      <w:pPr>
        <w:pStyle w:val="PlainText"/>
        <w:jc w:val="center"/>
        <w:rPr>
          <w:rFonts w:ascii="Arial" w:eastAsia="MS Mincho" w:hAnsi="Arial" w:cs="Arial"/>
          <w:sz w:val="26"/>
          <w:szCs w:val="26"/>
        </w:rPr>
      </w:pPr>
    </w:p>
    <w:p w:rsidR="00A40FAC" w:rsidRPr="00E16169" w:rsidRDefault="00560DE3" w:rsidP="007F59F9">
      <w:pPr>
        <w:pStyle w:val="PlainText"/>
        <w:jc w:val="both"/>
        <w:rPr>
          <w:rFonts w:ascii="Arial" w:eastAsia="MS Mincho" w:hAnsi="Arial" w:cs="Arial"/>
          <w:sz w:val="26"/>
          <w:szCs w:val="26"/>
        </w:rPr>
      </w:pPr>
      <w:r w:rsidRPr="00E16169">
        <w:rPr>
          <w:rFonts w:ascii="Arial" w:eastAsia="MS Mincho" w:hAnsi="Arial" w:cs="Arial"/>
          <w:b/>
          <w:sz w:val="26"/>
          <w:szCs w:val="26"/>
        </w:rPr>
        <w:t>Lahore:</w:t>
      </w:r>
      <w:r w:rsidRPr="00E16169">
        <w:rPr>
          <w:rFonts w:ascii="Arial" w:eastAsia="MS Mincho" w:hAnsi="Arial" w:cs="Arial"/>
          <w:sz w:val="26"/>
          <w:szCs w:val="26"/>
        </w:rPr>
        <w:t xml:space="preserve">  </w:t>
      </w:r>
      <w:r w:rsidR="007F59F9">
        <w:rPr>
          <w:rFonts w:ascii="Arial" w:eastAsia="MS Mincho" w:hAnsi="Arial" w:cs="Arial"/>
          <w:sz w:val="26"/>
          <w:szCs w:val="26"/>
        </w:rPr>
        <w:t xml:space="preserve">A press conference was </w:t>
      </w:r>
      <w:r w:rsidR="00E5666C">
        <w:rPr>
          <w:rFonts w:ascii="Arial" w:eastAsia="MS Mincho" w:hAnsi="Arial" w:cs="Arial"/>
          <w:sz w:val="26"/>
          <w:szCs w:val="26"/>
        </w:rPr>
        <w:t>arranged</w:t>
      </w:r>
      <w:r w:rsidR="007F59F9">
        <w:rPr>
          <w:rFonts w:ascii="Arial" w:eastAsia="MS Mincho" w:hAnsi="Arial" w:cs="Arial"/>
          <w:sz w:val="26"/>
          <w:szCs w:val="26"/>
        </w:rPr>
        <w:t xml:space="preserve"> by the Management of The Bank of Punjab on March 11, 2016 at BOP Tower Gulberg – III, Lahore with a view to take public into confidence with regard to affairs of The Bank of Punjab by highlighting the milestones achieved by the Bank in last few years and its future strategy.   </w:t>
      </w:r>
    </w:p>
    <w:p w:rsidR="00315653" w:rsidRPr="00315653" w:rsidRDefault="00315653" w:rsidP="00315653">
      <w:pPr>
        <w:shd w:val="clear" w:color="auto" w:fill="FFFFFF"/>
        <w:spacing w:before="100" w:beforeAutospacing="1" w:after="100" w:afterAutospacing="1" w:line="300" w:lineRule="atLeast"/>
        <w:jc w:val="both"/>
        <w:rPr>
          <w:rFonts w:ascii="Arial" w:eastAsia="MS Mincho" w:hAnsi="Arial" w:cs="Arial"/>
          <w:sz w:val="26"/>
          <w:szCs w:val="26"/>
        </w:rPr>
      </w:pPr>
      <w:r w:rsidRPr="00315653">
        <w:rPr>
          <w:rFonts w:ascii="Arial" w:eastAsia="MS Mincho" w:hAnsi="Arial" w:cs="Arial"/>
          <w:sz w:val="26"/>
          <w:szCs w:val="26"/>
        </w:rPr>
        <w:t>In the year 2007, The Bank of Punjab became talk of town due to scandals related to imprudent lending, mismanagement and looting of public money</w:t>
      </w:r>
      <w:r w:rsidR="00A15ADD">
        <w:rPr>
          <w:rFonts w:ascii="Arial" w:eastAsia="MS Mincho" w:hAnsi="Arial" w:cs="Arial"/>
          <w:sz w:val="26"/>
          <w:szCs w:val="26"/>
        </w:rPr>
        <w:t xml:space="preserve"> during the era of ex-president of the Bank Mr. </w:t>
      </w:r>
      <w:proofErr w:type="spellStart"/>
      <w:r w:rsidR="00A15ADD">
        <w:rPr>
          <w:rFonts w:ascii="Arial" w:eastAsia="MS Mincho" w:hAnsi="Arial" w:cs="Arial"/>
          <w:sz w:val="26"/>
          <w:szCs w:val="26"/>
        </w:rPr>
        <w:t>Hamesh</w:t>
      </w:r>
      <w:proofErr w:type="spellEnd"/>
      <w:r w:rsidR="00A15ADD">
        <w:rPr>
          <w:rFonts w:ascii="Arial" w:eastAsia="MS Mincho" w:hAnsi="Arial" w:cs="Arial"/>
          <w:sz w:val="26"/>
          <w:szCs w:val="26"/>
        </w:rPr>
        <w:t xml:space="preserve"> Khan</w:t>
      </w:r>
      <w:r w:rsidRPr="00315653">
        <w:rPr>
          <w:rFonts w:ascii="Arial" w:eastAsia="MS Mincho" w:hAnsi="Arial" w:cs="Arial"/>
          <w:sz w:val="26"/>
          <w:szCs w:val="26"/>
        </w:rPr>
        <w:t xml:space="preserve">. The nation was shocked to hear the numerous stories of malpractices and political mingling in the affairs of Bank </w:t>
      </w:r>
      <w:r w:rsidR="00721156">
        <w:rPr>
          <w:rFonts w:ascii="Arial" w:eastAsia="MS Mincho" w:hAnsi="Arial" w:cs="Arial"/>
          <w:sz w:val="26"/>
          <w:szCs w:val="26"/>
        </w:rPr>
        <w:t>owned by the Government of Punjab</w:t>
      </w:r>
      <w:r w:rsidRPr="00315653">
        <w:rPr>
          <w:rFonts w:ascii="Arial" w:eastAsia="MS Mincho" w:hAnsi="Arial" w:cs="Arial"/>
          <w:sz w:val="26"/>
          <w:szCs w:val="26"/>
        </w:rPr>
        <w:t xml:space="preserve">. The general public lost its confidence in the Bank, </w:t>
      </w:r>
      <w:proofErr w:type="gramStart"/>
      <w:r w:rsidRPr="00315653">
        <w:rPr>
          <w:rFonts w:ascii="Arial" w:eastAsia="MS Mincho" w:hAnsi="Arial" w:cs="Arial"/>
          <w:sz w:val="26"/>
          <w:szCs w:val="26"/>
        </w:rPr>
        <w:t>resultantly,</w:t>
      </w:r>
      <w:proofErr w:type="gramEnd"/>
      <w:r w:rsidRPr="00315653">
        <w:rPr>
          <w:rFonts w:ascii="Arial" w:eastAsia="MS Mincho" w:hAnsi="Arial" w:cs="Arial"/>
          <w:sz w:val="26"/>
          <w:szCs w:val="26"/>
        </w:rPr>
        <w:t xml:space="preserve"> deposits worth billions of rupees </w:t>
      </w:r>
      <w:r w:rsidR="00EF6AEA">
        <w:rPr>
          <w:rFonts w:ascii="Arial" w:eastAsia="MS Mincho" w:hAnsi="Arial" w:cs="Arial"/>
          <w:sz w:val="26"/>
          <w:szCs w:val="26"/>
        </w:rPr>
        <w:t>were</w:t>
      </w:r>
      <w:r w:rsidRPr="00315653">
        <w:rPr>
          <w:rFonts w:ascii="Arial" w:eastAsia="MS Mincho" w:hAnsi="Arial" w:cs="Arial"/>
          <w:sz w:val="26"/>
          <w:szCs w:val="26"/>
        </w:rPr>
        <w:t xml:space="preserve"> withdrawn from the Bank in matter of days, choking the very life line of Bank.</w:t>
      </w:r>
    </w:p>
    <w:p w:rsidR="00315653" w:rsidRPr="00315653" w:rsidRDefault="00315653" w:rsidP="00315653">
      <w:pPr>
        <w:shd w:val="clear" w:color="auto" w:fill="FFFFFF"/>
        <w:spacing w:before="100" w:beforeAutospacing="1" w:after="100" w:afterAutospacing="1" w:line="300" w:lineRule="atLeast"/>
        <w:jc w:val="both"/>
        <w:rPr>
          <w:rFonts w:ascii="Arial" w:eastAsia="MS Mincho" w:hAnsi="Arial" w:cs="Arial"/>
          <w:sz w:val="26"/>
          <w:szCs w:val="26"/>
        </w:rPr>
      </w:pPr>
      <w:r w:rsidRPr="00315653">
        <w:rPr>
          <w:rFonts w:ascii="Arial" w:eastAsia="MS Mincho" w:hAnsi="Arial" w:cs="Arial"/>
          <w:sz w:val="26"/>
          <w:szCs w:val="26"/>
        </w:rPr>
        <w:t>Accordingly, besides facing the wrath of depositors and shareholders due to negative media hype, the Bank was unable to meet the basic statutory requirements. At that time, the Bank was carrying one of the highest Non-Performing Loan</w:t>
      </w:r>
      <w:r w:rsidR="000F58F9">
        <w:rPr>
          <w:rFonts w:ascii="Arial" w:eastAsia="MS Mincho" w:hAnsi="Arial" w:cs="Arial"/>
          <w:sz w:val="26"/>
          <w:szCs w:val="26"/>
        </w:rPr>
        <w:t>s</w:t>
      </w:r>
      <w:r w:rsidRPr="00315653">
        <w:rPr>
          <w:rFonts w:ascii="Arial" w:eastAsia="MS Mincho" w:hAnsi="Arial" w:cs="Arial"/>
          <w:sz w:val="26"/>
          <w:szCs w:val="26"/>
        </w:rPr>
        <w:t xml:space="preserve"> </w:t>
      </w:r>
      <w:r>
        <w:rPr>
          <w:rFonts w:ascii="Arial" w:eastAsia="MS Mincho" w:hAnsi="Arial" w:cs="Arial"/>
          <w:sz w:val="26"/>
          <w:szCs w:val="26"/>
        </w:rPr>
        <w:t>P</w:t>
      </w:r>
      <w:r w:rsidRPr="00315653">
        <w:rPr>
          <w:rFonts w:ascii="Arial" w:eastAsia="MS Mincho" w:hAnsi="Arial" w:cs="Arial"/>
          <w:sz w:val="26"/>
          <w:szCs w:val="26"/>
        </w:rPr>
        <w:t>ortfolio of the Banking industry of the country.</w:t>
      </w:r>
      <w:r w:rsidR="003826C2">
        <w:rPr>
          <w:rFonts w:ascii="Arial" w:eastAsia="MS Mincho" w:hAnsi="Arial" w:cs="Arial"/>
          <w:sz w:val="26"/>
          <w:szCs w:val="26"/>
        </w:rPr>
        <w:t xml:space="preserve"> While the liquidity crunch made it hard for the Bank to meet basic statutory requirements, </w:t>
      </w:r>
      <w:r w:rsidR="005B1A3E">
        <w:rPr>
          <w:rFonts w:ascii="Arial" w:eastAsia="MS Mincho" w:hAnsi="Arial" w:cs="Arial"/>
          <w:sz w:val="26"/>
          <w:szCs w:val="26"/>
        </w:rPr>
        <w:t xml:space="preserve">the </w:t>
      </w:r>
      <w:r w:rsidR="003826C2">
        <w:rPr>
          <w:rFonts w:ascii="Arial" w:eastAsia="MS Mincho" w:hAnsi="Arial" w:cs="Arial"/>
          <w:sz w:val="26"/>
          <w:szCs w:val="26"/>
        </w:rPr>
        <w:t xml:space="preserve">Bank was also </w:t>
      </w:r>
      <w:r w:rsidR="0021061A">
        <w:rPr>
          <w:rFonts w:ascii="Arial" w:eastAsia="MS Mincho" w:hAnsi="Arial" w:cs="Arial"/>
          <w:sz w:val="26"/>
          <w:szCs w:val="26"/>
        </w:rPr>
        <w:t>unable to meet required provisioning requirements.</w:t>
      </w:r>
    </w:p>
    <w:p w:rsidR="00315653" w:rsidRPr="00315653" w:rsidRDefault="00315653" w:rsidP="00315653">
      <w:pPr>
        <w:shd w:val="clear" w:color="auto" w:fill="FFFFFF"/>
        <w:spacing w:before="100" w:beforeAutospacing="1" w:after="100" w:afterAutospacing="1" w:line="300" w:lineRule="atLeast"/>
        <w:jc w:val="both"/>
        <w:rPr>
          <w:rFonts w:ascii="Arial" w:eastAsia="MS Mincho" w:hAnsi="Arial" w:cs="Arial"/>
          <w:sz w:val="26"/>
          <w:szCs w:val="26"/>
        </w:rPr>
      </w:pPr>
      <w:r w:rsidRPr="00315653">
        <w:rPr>
          <w:rFonts w:ascii="Arial" w:eastAsia="MS Mincho" w:hAnsi="Arial" w:cs="Arial"/>
          <w:sz w:val="26"/>
          <w:szCs w:val="26"/>
        </w:rPr>
        <w:t>With such a high infected portfolio, weak management struct</w:t>
      </w:r>
      <w:r w:rsidR="0017156C">
        <w:rPr>
          <w:rFonts w:ascii="Arial" w:eastAsia="MS Mincho" w:hAnsi="Arial" w:cs="Arial"/>
          <w:sz w:val="26"/>
          <w:szCs w:val="26"/>
        </w:rPr>
        <w:t>ure, inability to remain complia</w:t>
      </w:r>
      <w:r w:rsidRPr="00315653">
        <w:rPr>
          <w:rFonts w:ascii="Arial" w:eastAsia="MS Mincho" w:hAnsi="Arial" w:cs="Arial"/>
          <w:sz w:val="26"/>
          <w:szCs w:val="26"/>
        </w:rPr>
        <w:t xml:space="preserve">nt with basic statutory liquidity requirements and completely tarnished public image, </w:t>
      </w:r>
      <w:r>
        <w:rPr>
          <w:rFonts w:ascii="Arial" w:eastAsia="MS Mincho" w:hAnsi="Arial" w:cs="Arial"/>
          <w:sz w:val="26"/>
          <w:szCs w:val="26"/>
        </w:rPr>
        <w:t>t</w:t>
      </w:r>
      <w:r w:rsidRPr="00315653">
        <w:rPr>
          <w:rFonts w:ascii="Arial" w:eastAsia="MS Mincho" w:hAnsi="Arial" w:cs="Arial"/>
          <w:sz w:val="26"/>
          <w:szCs w:val="26"/>
        </w:rPr>
        <w:t>he Bank was on the verge of total disaster and the very existence of the institution was at stake.</w:t>
      </w:r>
    </w:p>
    <w:p w:rsidR="00315653" w:rsidRPr="00315653" w:rsidRDefault="00315653" w:rsidP="00315653">
      <w:pPr>
        <w:shd w:val="clear" w:color="auto" w:fill="FFFFFF"/>
        <w:spacing w:before="100" w:beforeAutospacing="1" w:after="100" w:afterAutospacing="1" w:line="300" w:lineRule="atLeast"/>
        <w:jc w:val="both"/>
        <w:rPr>
          <w:rFonts w:ascii="Arial" w:eastAsia="MS Mincho" w:hAnsi="Arial" w:cs="Arial"/>
          <w:sz w:val="26"/>
          <w:szCs w:val="26"/>
        </w:rPr>
      </w:pPr>
      <w:r w:rsidRPr="00315653">
        <w:rPr>
          <w:rFonts w:ascii="Arial" w:eastAsia="MS Mincho" w:hAnsi="Arial" w:cs="Arial"/>
          <w:sz w:val="26"/>
          <w:szCs w:val="26"/>
        </w:rPr>
        <w:t>During early part of year 2008, general elections were held in the country leading to formation of new Government in the Punjab</w:t>
      </w:r>
      <w:r w:rsidR="00B66A88">
        <w:rPr>
          <w:rFonts w:ascii="Arial" w:eastAsia="MS Mincho" w:hAnsi="Arial" w:cs="Arial"/>
          <w:sz w:val="26"/>
          <w:szCs w:val="26"/>
        </w:rPr>
        <w:t xml:space="preserve"> under the leadership of honorable Chief Minister Mr. Muhammad Shahbaz Sharif</w:t>
      </w:r>
      <w:r w:rsidRPr="00315653">
        <w:rPr>
          <w:rFonts w:ascii="Arial" w:eastAsia="MS Mincho" w:hAnsi="Arial" w:cs="Arial"/>
          <w:sz w:val="26"/>
          <w:szCs w:val="26"/>
        </w:rPr>
        <w:t xml:space="preserve">. Being the majority shareholder, the issues related to The Bank of Punjab </w:t>
      </w:r>
      <w:r w:rsidR="00B9667E">
        <w:rPr>
          <w:rFonts w:ascii="Arial" w:eastAsia="MS Mincho" w:hAnsi="Arial" w:cs="Arial"/>
          <w:sz w:val="26"/>
          <w:szCs w:val="26"/>
        </w:rPr>
        <w:t>were</w:t>
      </w:r>
      <w:r w:rsidRPr="00315653">
        <w:rPr>
          <w:rFonts w:ascii="Arial" w:eastAsia="MS Mincho" w:hAnsi="Arial" w:cs="Arial"/>
          <w:sz w:val="26"/>
          <w:szCs w:val="26"/>
        </w:rPr>
        <w:t xml:space="preserve"> on top of the agenda of the newly formed Government of Punjab. While exploring </w:t>
      </w:r>
      <w:r w:rsidRPr="00315653">
        <w:rPr>
          <w:rFonts w:ascii="Arial" w:eastAsia="MS Mincho" w:hAnsi="Arial" w:cs="Arial"/>
          <w:sz w:val="26"/>
          <w:szCs w:val="26"/>
        </w:rPr>
        <w:lastRenderedPageBreak/>
        <w:t>the various available options, including privatization and merger of the Bank, consensus was developed on making a final effort to save the financial institution through reorganization and restructuring.</w:t>
      </w:r>
    </w:p>
    <w:p w:rsidR="003D6B8B" w:rsidRDefault="00315653" w:rsidP="00315653">
      <w:pPr>
        <w:shd w:val="clear" w:color="auto" w:fill="FFFFFF"/>
        <w:spacing w:before="100" w:beforeAutospacing="1" w:after="100" w:afterAutospacing="1" w:line="300" w:lineRule="atLeast"/>
        <w:jc w:val="both"/>
        <w:rPr>
          <w:rFonts w:ascii="Arial" w:eastAsia="MS Mincho" w:hAnsi="Arial" w:cs="Arial"/>
          <w:sz w:val="26"/>
          <w:szCs w:val="26"/>
        </w:rPr>
      </w:pPr>
      <w:r w:rsidRPr="00315653">
        <w:rPr>
          <w:rFonts w:ascii="Arial" w:eastAsia="MS Mincho" w:hAnsi="Arial" w:cs="Arial"/>
          <w:sz w:val="26"/>
          <w:szCs w:val="26"/>
        </w:rPr>
        <w:t xml:space="preserve">Accordingly, </w:t>
      </w:r>
      <w:r w:rsidR="00EB04B8">
        <w:rPr>
          <w:rFonts w:ascii="Arial" w:eastAsia="MS Mincho" w:hAnsi="Arial" w:cs="Arial"/>
          <w:sz w:val="26"/>
          <w:szCs w:val="26"/>
        </w:rPr>
        <w:t xml:space="preserve">current </w:t>
      </w:r>
      <w:r w:rsidR="00817EBA">
        <w:rPr>
          <w:rFonts w:ascii="Arial" w:eastAsia="MS Mincho" w:hAnsi="Arial" w:cs="Arial"/>
          <w:sz w:val="26"/>
          <w:szCs w:val="26"/>
        </w:rPr>
        <w:t xml:space="preserve">Management </w:t>
      </w:r>
      <w:r w:rsidR="00980F22">
        <w:rPr>
          <w:rFonts w:ascii="Arial" w:eastAsia="MS Mincho" w:hAnsi="Arial" w:cs="Arial"/>
          <w:sz w:val="26"/>
          <w:szCs w:val="26"/>
        </w:rPr>
        <w:t>of the Bank</w:t>
      </w:r>
      <w:r w:rsidR="00B25FD6">
        <w:rPr>
          <w:rFonts w:ascii="Arial" w:eastAsia="MS Mincho" w:hAnsi="Arial" w:cs="Arial"/>
          <w:sz w:val="26"/>
          <w:szCs w:val="26"/>
        </w:rPr>
        <w:t xml:space="preserve">, headed by Mr. </w:t>
      </w:r>
      <w:proofErr w:type="spellStart"/>
      <w:r w:rsidR="00B25FD6">
        <w:rPr>
          <w:rFonts w:ascii="Arial" w:eastAsia="MS Mincho" w:hAnsi="Arial" w:cs="Arial"/>
          <w:sz w:val="26"/>
          <w:szCs w:val="26"/>
        </w:rPr>
        <w:t>Naeemuddin</w:t>
      </w:r>
      <w:proofErr w:type="spellEnd"/>
      <w:r w:rsidR="00B25FD6">
        <w:rPr>
          <w:rFonts w:ascii="Arial" w:eastAsia="MS Mincho" w:hAnsi="Arial" w:cs="Arial"/>
          <w:sz w:val="26"/>
          <w:szCs w:val="26"/>
        </w:rPr>
        <w:t xml:space="preserve"> Khan,</w:t>
      </w:r>
      <w:r w:rsidR="00980F22">
        <w:rPr>
          <w:rFonts w:ascii="Arial" w:eastAsia="MS Mincho" w:hAnsi="Arial" w:cs="Arial"/>
          <w:sz w:val="26"/>
          <w:szCs w:val="26"/>
        </w:rPr>
        <w:t xml:space="preserve"> </w:t>
      </w:r>
      <w:r w:rsidR="00EB04B8">
        <w:rPr>
          <w:rFonts w:ascii="Arial" w:eastAsia="MS Mincho" w:hAnsi="Arial" w:cs="Arial"/>
          <w:sz w:val="26"/>
          <w:szCs w:val="26"/>
        </w:rPr>
        <w:t>took over the helm of affairs</w:t>
      </w:r>
      <w:r w:rsidRPr="00315653">
        <w:rPr>
          <w:rFonts w:ascii="Arial" w:eastAsia="MS Mincho" w:hAnsi="Arial" w:cs="Arial"/>
          <w:sz w:val="26"/>
          <w:szCs w:val="26"/>
        </w:rPr>
        <w:t xml:space="preserve"> </w:t>
      </w:r>
      <w:r w:rsidR="00817EBA">
        <w:rPr>
          <w:rFonts w:ascii="Arial" w:eastAsia="MS Mincho" w:hAnsi="Arial" w:cs="Arial"/>
          <w:sz w:val="26"/>
          <w:szCs w:val="26"/>
        </w:rPr>
        <w:t>with a</w:t>
      </w:r>
      <w:r w:rsidRPr="00315653">
        <w:rPr>
          <w:rFonts w:ascii="Arial" w:eastAsia="MS Mincho" w:hAnsi="Arial" w:cs="Arial"/>
          <w:sz w:val="26"/>
          <w:szCs w:val="26"/>
        </w:rPr>
        <w:t xml:space="preserve"> </w:t>
      </w:r>
      <w:r w:rsidR="00EB04B8">
        <w:rPr>
          <w:rFonts w:ascii="Arial" w:eastAsia="MS Mincho" w:hAnsi="Arial" w:cs="Arial"/>
          <w:sz w:val="26"/>
          <w:szCs w:val="26"/>
        </w:rPr>
        <w:t xml:space="preserve">gigantic </w:t>
      </w:r>
      <w:r w:rsidRPr="00315653">
        <w:rPr>
          <w:rFonts w:ascii="Arial" w:eastAsia="MS Mincho" w:hAnsi="Arial" w:cs="Arial"/>
          <w:sz w:val="26"/>
          <w:szCs w:val="26"/>
        </w:rPr>
        <w:t xml:space="preserve">task of restructuring, reorganizing, rebuilding of public perception and regaining the confidence of all stakeholders. </w:t>
      </w:r>
    </w:p>
    <w:p w:rsidR="00582F83" w:rsidRDefault="00963D06" w:rsidP="00315653">
      <w:pPr>
        <w:shd w:val="clear" w:color="auto" w:fill="FFFFFF"/>
        <w:spacing w:before="100" w:beforeAutospacing="1" w:after="100" w:afterAutospacing="1" w:line="300" w:lineRule="atLeast"/>
        <w:jc w:val="both"/>
        <w:rPr>
          <w:rFonts w:ascii="Arial" w:eastAsia="MS Mincho" w:hAnsi="Arial" w:cs="Arial"/>
          <w:sz w:val="26"/>
          <w:szCs w:val="26"/>
        </w:rPr>
      </w:pPr>
      <w:r>
        <w:rPr>
          <w:rFonts w:ascii="Arial" w:eastAsia="MS Mincho" w:hAnsi="Arial" w:cs="Arial"/>
          <w:sz w:val="26"/>
          <w:szCs w:val="26"/>
        </w:rPr>
        <w:t xml:space="preserve">While taking over the helm of affairs of beleaguered financial institution in the concluding quarter of year 2008, the new management inherited </w:t>
      </w:r>
      <w:r w:rsidR="009007B3">
        <w:rPr>
          <w:rFonts w:ascii="Arial" w:eastAsia="MS Mincho" w:hAnsi="Arial" w:cs="Arial"/>
          <w:sz w:val="26"/>
          <w:szCs w:val="26"/>
        </w:rPr>
        <w:t xml:space="preserve">severe key issues threatening the very existence of the </w:t>
      </w:r>
      <w:r w:rsidR="00B07909">
        <w:rPr>
          <w:rFonts w:ascii="Arial" w:eastAsia="MS Mincho" w:hAnsi="Arial" w:cs="Arial"/>
          <w:sz w:val="26"/>
          <w:szCs w:val="26"/>
        </w:rPr>
        <w:t>institution</w:t>
      </w:r>
      <w:r w:rsidR="009007B3">
        <w:rPr>
          <w:rFonts w:ascii="Arial" w:eastAsia="MS Mincho" w:hAnsi="Arial" w:cs="Arial"/>
          <w:sz w:val="26"/>
          <w:szCs w:val="26"/>
        </w:rPr>
        <w:t>.</w:t>
      </w:r>
      <w:r w:rsidR="00582F83">
        <w:rPr>
          <w:rFonts w:ascii="Arial" w:eastAsia="MS Mincho" w:hAnsi="Arial" w:cs="Arial"/>
          <w:sz w:val="26"/>
          <w:szCs w:val="26"/>
        </w:rPr>
        <w:t xml:space="preserve"> </w:t>
      </w:r>
    </w:p>
    <w:p w:rsidR="00582F83" w:rsidRDefault="00582F83" w:rsidP="00582F83">
      <w:pPr>
        <w:pStyle w:val="PlainText"/>
        <w:jc w:val="both"/>
        <w:rPr>
          <w:rFonts w:ascii="Arial" w:eastAsia="MS Mincho" w:hAnsi="Arial" w:cs="Arial"/>
          <w:sz w:val="26"/>
          <w:szCs w:val="26"/>
        </w:rPr>
      </w:pPr>
      <w:r>
        <w:rPr>
          <w:rFonts w:ascii="Arial" w:eastAsia="MS Mincho" w:hAnsi="Arial" w:cs="Arial"/>
          <w:sz w:val="26"/>
          <w:szCs w:val="26"/>
        </w:rPr>
        <w:t>During that period, the Bank became target of public wrath due to negative media perception with regard to Harris Steel scam worth Rs. 8.4 billion. Further, d</w:t>
      </w:r>
      <w:r w:rsidRPr="00D56509">
        <w:rPr>
          <w:rFonts w:ascii="Arial" w:eastAsia="MS Mincho" w:hAnsi="Arial" w:cs="Arial"/>
          <w:sz w:val="26"/>
          <w:szCs w:val="26"/>
        </w:rPr>
        <w:t xml:space="preserve">isbursement of over Rs. 20.0 billion concessional loans to the Directors of the Bank </w:t>
      </w:r>
      <w:r w:rsidR="008C0EBC">
        <w:rPr>
          <w:rFonts w:ascii="Arial" w:eastAsia="MS Mincho" w:hAnsi="Arial" w:cs="Arial"/>
          <w:sz w:val="26"/>
          <w:szCs w:val="26"/>
        </w:rPr>
        <w:t xml:space="preserve">(namely Colony, Ejaz, Chenab and </w:t>
      </w:r>
      <w:proofErr w:type="spellStart"/>
      <w:r w:rsidR="008C0EBC">
        <w:rPr>
          <w:rFonts w:ascii="Arial" w:eastAsia="MS Mincho" w:hAnsi="Arial" w:cs="Arial"/>
          <w:sz w:val="26"/>
          <w:szCs w:val="26"/>
        </w:rPr>
        <w:t>Amtex</w:t>
      </w:r>
      <w:proofErr w:type="spellEnd"/>
      <w:r w:rsidR="008C0EBC">
        <w:rPr>
          <w:rFonts w:ascii="Arial" w:eastAsia="MS Mincho" w:hAnsi="Arial" w:cs="Arial"/>
          <w:sz w:val="26"/>
          <w:szCs w:val="26"/>
        </w:rPr>
        <w:t xml:space="preserve"> Groups) </w:t>
      </w:r>
      <w:r w:rsidRPr="00D56509">
        <w:rPr>
          <w:rFonts w:ascii="Arial" w:eastAsia="MS Mincho" w:hAnsi="Arial" w:cs="Arial"/>
          <w:sz w:val="26"/>
          <w:szCs w:val="26"/>
        </w:rPr>
        <w:t>undermined the oversight role of Board of Directors.</w:t>
      </w:r>
      <w:r>
        <w:rPr>
          <w:rFonts w:ascii="Arial" w:eastAsia="MS Mincho" w:hAnsi="Arial" w:cs="Arial"/>
          <w:sz w:val="26"/>
          <w:szCs w:val="26"/>
        </w:rPr>
        <w:t xml:space="preserve"> </w:t>
      </w:r>
      <w:r w:rsidR="004B0C21">
        <w:rPr>
          <w:rFonts w:ascii="Arial" w:eastAsia="MS Mincho" w:hAnsi="Arial" w:cs="Arial"/>
          <w:sz w:val="26"/>
          <w:szCs w:val="26"/>
        </w:rPr>
        <w:t>At that time</w:t>
      </w:r>
      <w:r w:rsidR="007627FB">
        <w:rPr>
          <w:rFonts w:ascii="Arial" w:eastAsia="MS Mincho" w:hAnsi="Arial" w:cs="Arial"/>
          <w:sz w:val="26"/>
          <w:szCs w:val="26"/>
        </w:rPr>
        <w:t>,</w:t>
      </w:r>
      <w:r w:rsidR="004B0C21">
        <w:rPr>
          <w:rFonts w:ascii="Arial" w:eastAsia="MS Mincho" w:hAnsi="Arial" w:cs="Arial"/>
          <w:sz w:val="26"/>
          <w:szCs w:val="26"/>
        </w:rPr>
        <w:t xml:space="preserve"> two sugar mills of </w:t>
      </w:r>
      <w:r w:rsidR="00700E2A">
        <w:rPr>
          <w:rFonts w:ascii="Arial" w:eastAsia="MS Mincho" w:hAnsi="Arial" w:cs="Arial"/>
          <w:sz w:val="26"/>
          <w:szCs w:val="26"/>
        </w:rPr>
        <w:t xml:space="preserve">the </w:t>
      </w:r>
      <w:r w:rsidR="006538C0">
        <w:rPr>
          <w:rFonts w:ascii="Arial" w:eastAsia="MS Mincho" w:hAnsi="Arial" w:cs="Arial"/>
          <w:sz w:val="26"/>
          <w:szCs w:val="26"/>
        </w:rPr>
        <w:t xml:space="preserve">family/ associates of </w:t>
      </w:r>
      <w:r w:rsidR="004B0C21">
        <w:rPr>
          <w:rFonts w:ascii="Arial" w:eastAsia="MS Mincho" w:hAnsi="Arial" w:cs="Arial"/>
          <w:sz w:val="26"/>
          <w:szCs w:val="26"/>
        </w:rPr>
        <w:t xml:space="preserve">the then Chief Minister were sold to </w:t>
      </w:r>
      <w:r w:rsidR="00EA0957">
        <w:rPr>
          <w:rFonts w:ascii="Arial" w:eastAsia="MS Mincho" w:hAnsi="Arial" w:cs="Arial"/>
          <w:sz w:val="26"/>
          <w:szCs w:val="26"/>
        </w:rPr>
        <w:t>C</w:t>
      </w:r>
      <w:r w:rsidR="004B0C21">
        <w:rPr>
          <w:rFonts w:ascii="Arial" w:eastAsia="MS Mincho" w:hAnsi="Arial" w:cs="Arial"/>
          <w:sz w:val="26"/>
          <w:szCs w:val="26"/>
        </w:rPr>
        <w:t xml:space="preserve">olony </w:t>
      </w:r>
      <w:r w:rsidR="00EA0957">
        <w:rPr>
          <w:rFonts w:ascii="Arial" w:eastAsia="MS Mincho" w:hAnsi="Arial" w:cs="Arial"/>
          <w:sz w:val="26"/>
          <w:szCs w:val="26"/>
        </w:rPr>
        <w:t>G</w:t>
      </w:r>
      <w:r w:rsidR="004B0C21">
        <w:rPr>
          <w:rFonts w:ascii="Arial" w:eastAsia="MS Mincho" w:hAnsi="Arial" w:cs="Arial"/>
          <w:sz w:val="26"/>
          <w:szCs w:val="26"/>
        </w:rPr>
        <w:t xml:space="preserve">roup against funds availed from </w:t>
      </w:r>
      <w:r w:rsidR="002851E5">
        <w:rPr>
          <w:rFonts w:ascii="Arial" w:eastAsia="MS Mincho" w:hAnsi="Arial" w:cs="Arial"/>
          <w:sz w:val="26"/>
          <w:szCs w:val="26"/>
        </w:rPr>
        <w:t>BOP.</w:t>
      </w:r>
    </w:p>
    <w:p w:rsidR="00582F83" w:rsidRDefault="00582F83" w:rsidP="00582F83">
      <w:pPr>
        <w:pStyle w:val="PlainText"/>
        <w:ind w:left="720"/>
        <w:jc w:val="both"/>
        <w:rPr>
          <w:rFonts w:ascii="Arial" w:eastAsia="MS Mincho" w:hAnsi="Arial" w:cs="Arial"/>
          <w:sz w:val="26"/>
          <w:szCs w:val="26"/>
        </w:rPr>
      </w:pPr>
    </w:p>
    <w:p w:rsidR="00582F83" w:rsidRDefault="00582F83" w:rsidP="0074568C">
      <w:pPr>
        <w:pStyle w:val="PlainText"/>
        <w:jc w:val="both"/>
        <w:rPr>
          <w:rFonts w:ascii="Arial" w:eastAsia="MS Mincho" w:hAnsi="Arial" w:cs="Arial"/>
          <w:sz w:val="26"/>
          <w:szCs w:val="26"/>
        </w:rPr>
      </w:pPr>
      <w:r w:rsidRPr="00D56509">
        <w:rPr>
          <w:rFonts w:ascii="Arial" w:eastAsia="MS Mincho" w:hAnsi="Arial" w:cs="Arial"/>
          <w:sz w:val="26"/>
          <w:szCs w:val="26"/>
        </w:rPr>
        <w:t xml:space="preserve">Owing to imprudent lending decisions of previous management, Bank’s NPLs </w:t>
      </w:r>
      <w:r>
        <w:rPr>
          <w:rFonts w:ascii="Arial" w:eastAsia="MS Mincho" w:hAnsi="Arial" w:cs="Arial"/>
          <w:sz w:val="26"/>
          <w:szCs w:val="26"/>
        </w:rPr>
        <w:t>surged to over</w:t>
      </w:r>
      <w:r w:rsidRPr="00D56509">
        <w:rPr>
          <w:rFonts w:ascii="Arial" w:eastAsia="MS Mincho" w:hAnsi="Arial" w:cs="Arial"/>
          <w:sz w:val="26"/>
          <w:szCs w:val="26"/>
        </w:rPr>
        <w:t xml:space="preserve"> Rs. 80.0 billion.</w:t>
      </w:r>
      <w:r>
        <w:rPr>
          <w:rFonts w:ascii="Arial" w:eastAsia="MS Mincho" w:hAnsi="Arial" w:cs="Arial"/>
          <w:sz w:val="26"/>
          <w:szCs w:val="26"/>
        </w:rPr>
        <w:t xml:space="preserve"> Further, majority of loans were given to unviable businesses and that too against inadequate securities.</w:t>
      </w:r>
      <w:r w:rsidR="0074568C">
        <w:rPr>
          <w:rFonts w:ascii="Arial" w:eastAsia="MS Mincho" w:hAnsi="Arial" w:cs="Arial"/>
          <w:sz w:val="26"/>
          <w:szCs w:val="26"/>
        </w:rPr>
        <w:t xml:space="preserve"> </w:t>
      </w:r>
      <w:r>
        <w:rPr>
          <w:rFonts w:ascii="Arial" w:eastAsia="MS Mincho" w:hAnsi="Arial" w:cs="Arial"/>
          <w:sz w:val="26"/>
          <w:szCs w:val="26"/>
        </w:rPr>
        <w:t xml:space="preserve">On the backdrop of negative media hype, massive withdrawal of deposits to an extent of over Rs. 50.0 billion was witnessed which exposed the Bank to liquidity issues. </w:t>
      </w:r>
    </w:p>
    <w:p w:rsidR="00582F83" w:rsidRDefault="00582F83" w:rsidP="00582F83">
      <w:pPr>
        <w:pStyle w:val="ListParagraph"/>
        <w:rPr>
          <w:rFonts w:ascii="Arial" w:eastAsia="MS Mincho" w:hAnsi="Arial" w:cs="Arial"/>
          <w:sz w:val="26"/>
          <w:szCs w:val="26"/>
        </w:rPr>
      </w:pPr>
    </w:p>
    <w:p w:rsidR="00582F83" w:rsidRDefault="00582F83" w:rsidP="00BC40CD">
      <w:pPr>
        <w:pStyle w:val="PlainText"/>
        <w:jc w:val="both"/>
        <w:rPr>
          <w:rFonts w:ascii="Arial" w:eastAsia="MS Mincho" w:hAnsi="Arial" w:cs="Arial"/>
          <w:sz w:val="26"/>
          <w:szCs w:val="26"/>
        </w:rPr>
      </w:pPr>
      <w:r>
        <w:rPr>
          <w:rFonts w:ascii="Arial" w:eastAsia="MS Mincho" w:hAnsi="Arial" w:cs="Arial"/>
          <w:sz w:val="26"/>
          <w:szCs w:val="26"/>
        </w:rPr>
        <w:t>Against required Capital Adequacy Ratio (CAR) of 10%, Bank was facing capital inadequacy of -14% (</w:t>
      </w:r>
      <w:r w:rsidR="00C52ECD">
        <w:rPr>
          <w:rFonts w:ascii="Arial" w:eastAsia="MS Mincho" w:hAnsi="Arial" w:cs="Arial"/>
          <w:sz w:val="26"/>
          <w:szCs w:val="26"/>
        </w:rPr>
        <w:t>minus</w:t>
      </w:r>
      <w:r w:rsidR="002E7BD3">
        <w:rPr>
          <w:rFonts w:ascii="Arial" w:eastAsia="MS Mincho" w:hAnsi="Arial" w:cs="Arial"/>
          <w:sz w:val="26"/>
          <w:szCs w:val="26"/>
        </w:rPr>
        <w:t xml:space="preserve"> </w:t>
      </w:r>
      <w:r>
        <w:rPr>
          <w:rFonts w:ascii="Arial" w:eastAsia="MS Mincho" w:hAnsi="Arial" w:cs="Arial"/>
          <w:sz w:val="26"/>
          <w:szCs w:val="26"/>
        </w:rPr>
        <w:t xml:space="preserve">Rs. 20.0 billion) to support risk assets. The Bank had a very weak capital structure and it took about 2 ½ years to agree a way forward with </w:t>
      </w:r>
      <w:r w:rsidR="00030538">
        <w:rPr>
          <w:rFonts w:ascii="Arial" w:eastAsia="MS Mincho" w:hAnsi="Arial" w:cs="Arial"/>
          <w:sz w:val="26"/>
          <w:szCs w:val="26"/>
        </w:rPr>
        <w:t>Regulator</w:t>
      </w:r>
      <w:r>
        <w:rPr>
          <w:rFonts w:ascii="Arial" w:eastAsia="MS Mincho" w:hAnsi="Arial" w:cs="Arial"/>
          <w:sz w:val="26"/>
          <w:szCs w:val="26"/>
        </w:rPr>
        <w:t>.</w:t>
      </w:r>
    </w:p>
    <w:p w:rsidR="00582F83" w:rsidRDefault="00582F83" w:rsidP="00582F83">
      <w:pPr>
        <w:pStyle w:val="ListParagraph"/>
        <w:rPr>
          <w:rFonts w:ascii="Arial" w:eastAsia="MS Mincho" w:hAnsi="Arial" w:cs="Arial"/>
          <w:sz w:val="26"/>
          <w:szCs w:val="26"/>
        </w:rPr>
      </w:pPr>
    </w:p>
    <w:p w:rsidR="00582F83" w:rsidRDefault="00582F83" w:rsidP="005412FD">
      <w:pPr>
        <w:pStyle w:val="PlainText"/>
        <w:jc w:val="both"/>
        <w:rPr>
          <w:rFonts w:ascii="Arial" w:eastAsia="MS Mincho" w:hAnsi="Arial" w:cs="Arial"/>
          <w:sz w:val="26"/>
          <w:szCs w:val="26"/>
        </w:rPr>
      </w:pPr>
      <w:r>
        <w:rPr>
          <w:rFonts w:ascii="Arial" w:eastAsia="MS Mincho" w:hAnsi="Arial" w:cs="Arial"/>
          <w:sz w:val="26"/>
          <w:szCs w:val="26"/>
        </w:rPr>
        <w:t>The Bank had a very weak Internal Controls system and ineffective Internal Audit function.</w:t>
      </w:r>
      <w:r w:rsidR="005412FD">
        <w:rPr>
          <w:rFonts w:ascii="Arial" w:eastAsia="MS Mincho" w:hAnsi="Arial" w:cs="Arial"/>
          <w:sz w:val="26"/>
          <w:szCs w:val="26"/>
        </w:rPr>
        <w:t xml:space="preserve"> </w:t>
      </w:r>
      <w:r w:rsidR="00030538">
        <w:rPr>
          <w:rFonts w:ascii="Arial" w:eastAsia="MS Mincho" w:hAnsi="Arial" w:cs="Arial"/>
          <w:sz w:val="26"/>
          <w:szCs w:val="26"/>
        </w:rPr>
        <w:t>A</w:t>
      </w:r>
      <w:r w:rsidR="00E60F7D">
        <w:rPr>
          <w:rFonts w:ascii="Arial" w:eastAsia="MS Mincho" w:hAnsi="Arial" w:cs="Arial"/>
          <w:sz w:val="26"/>
          <w:szCs w:val="26"/>
        </w:rPr>
        <w:t xml:space="preserve"> large </w:t>
      </w:r>
      <w:r w:rsidR="00B55663">
        <w:rPr>
          <w:rFonts w:ascii="Arial" w:eastAsia="MS Mincho" w:hAnsi="Arial" w:cs="Arial"/>
          <w:sz w:val="26"/>
          <w:szCs w:val="26"/>
        </w:rPr>
        <w:t>number</w:t>
      </w:r>
      <w:r w:rsidR="007E65C0">
        <w:rPr>
          <w:rFonts w:ascii="Arial" w:eastAsia="MS Mincho" w:hAnsi="Arial" w:cs="Arial"/>
          <w:sz w:val="26"/>
          <w:szCs w:val="26"/>
        </w:rPr>
        <w:t xml:space="preserve"> of</w:t>
      </w:r>
      <w:r w:rsidR="00E60F7D">
        <w:rPr>
          <w:rFonts w:ascii="Arial" w:eastAsia="MS Mincho" w:hAnsi="Arial" w:cs="Arial"/>
          <w:sz w:val="26"/>
          <w:szCs w:val="26"/>
        </w:rPr>
        <w:t xml:space="preserve"> </w:t>
      </w:r>
      <w:r w:rsidR="00030538">
        <w:rPr>
          <w:rFonts w:ascii="Arial" w:eastAsia="MS Mincho" w:hAnsi="Arial" w:cs="Arial"/>
          <w:sz w:val="26"/>
          <w:szCs w:val="26"/>
        </w:rPr>
        <w:t xml:space="preserve">staff was </w:t>
      </w:r>
      <w:r w:rsidR="00E60F7D">
        <w:rPr>
          <w:rFonts w:ascii="Arial" w:eastAsia="MS Mincho" w:hAnsi="Arial" w:cs="Arial"/>
          <w:sz w:val="26"/>
          <w:szCs w:val="26"/>
        </w:rPr>
        <w:t>l</w:t>
      </w:r>
      <w:r>
        <w:rPr>
          <w:rFonts w:ascii="Arial" w:eastAsia="MS Mincho" w:hAnsi="Arial" w:cs="Arial"/>
          <w:sz w:val="26"/>
          <w:szCs w:val="26"/>
        </w:rPr>
        <w:t xml:space="preserve">ow paid and </w:t>
      </w:r>
      <w:r w:rsidR="00030538">
        <w:rPr>
          <w:rFonts w:ascii="Arial" w:eastAsia="MS Mincho" w:hAnsi="Arial" w:cs="Arial"/>
          <w:sz w:val="26"/>
          <w:szCs w:val="26"/>
        </w:rPr>
        <w:t>low caliber</w:t>
      </w:r>
      <w:r>
        <w:rPr>
          <w:rFonts w:ascii="Arial" w:eastAsia="MS Mincho" w:hAnsi="Arial" w:cs="Arial"/>
          <w:sz w:val="26"/>
          <w:szCs w:val="26"/>
        </w:rPr>
        <w:t xml:space="preserve"> with a very weak Human Resource </w:t>
      </w:r>
      <w:r w:rsidR="00C323A4">
        <w:rPr>
          <w:rFonts w:ascii="Arial" w:eastAsia="MS Mincho" w:hAnsi="Arial" w:cs="Arial"/>
          <w:sz w:val="26"/>
          <w:szCs w:val="26"/>
        </w:rPr>
        <w:t xml:space="preserve">Management </w:t>
      </w:r>
      <w:r>
        <w:rPr>
          <w:rFonts w:ascii="Arial" w:eastAsia="MS Mincho" w:hAnsi="Arial" w:cs="Arial"/>
          <w:sz w:val="26"/>
          <w:szCs w:val="26"/>
        </w:rPr>
        <w:t>structure.</w:t>
      </w:r>
    </w:p>
    <w:p w:rsidR="00CE7615" w:rsidRDefault="00CE7615" w:rsidP="005412FD">
      <w:pPr>
        <w:pStyle w:val="PlainText"/>
        <w:jc w:val="both"/>
        <w:rPr>
          <w:rFonts w:ascii="Arial" w:eastAsia="MS Mincho" w:hAnsi="Arial" w:cs="Arial"/>
          <w:sz w:val="26"/>
          <w:szCs w:val="26"/>
        </w:rPr>
      </w:pPr>
    </w:p>
    <w:p w:rsidR="00D565DB" w:rsidRDefault="00912675" w:rsidP="00912675">
      <w:pPr>
        <w:pStyle w:val="PlainText"/>
        <w:jc w:val="both"/>
        <w:rPr>
          <w:rFonts w:ascii="Arial" w:eastAsia="MS Mincho" w:hAnsi="Arial" w:cs="Arial"/>
          <w:sz w:val="26"/>
          <w:szCs w:val="26"/>
        </w:rPr>
      </w:pPr>
      <w:r>
        <w:rPr>
          <w:rFonts w:ascii="Arial" w:eastAsia="MS Mincho" w:hAnsi="Arial" w:cs="Arial"/>
          <w:sz w:val="26"/>
          <w:szCs w:val="26"/>
        </w:rPr>
        <w:t xml:space="preserve">In order to arrest the situation, new Management </w:t>
      </w:r>
      <w:r w:rsidRPr="00912675">
        <w:rPr>
          <w:rFonts w:ascii="Arial" w:eastAsia="MS Mincho" w:hAnsi="Arial" w:cs="Arial"/>
          <w:sz w:val="26"/>
          <w:szCs w:val="26"/>
        </w:rPr>
        <w:t xml:space="preserve">initiated the process of restructuring and reorganization of the Bank under the supervision of the State Bank of Pakistan and guidance of the </w:t>
      </w:r>
      <w:r>
        <w:rPr>
          <w:rFonts w:ascii="Arial" w:eastAsia="MS Mincho" w:hAnsi="Arial" w:cs="Arial"/>
          <w:sz w:val="26"/>
          <w:szCs w:val="26"/>
        </w:rPr>
        <w:t>Government of</w:t>
      </w:r>
      <w:r w:rsidRPr="00912675">
        <w:rPr>
          <w:rFonts w:ascii="Arial" w:eastAsia="MS Mincho" w:hAnsi="Arial" w:cs="Arial"/>
          <w:sz w:val="26"/>
          <w:szCs w:val="26"/>
        </w:rPr>
        <w:t xml:space="preserve"> the Punjab. </w:t>
      </w:r>
    </w:p>
    <w:p w:rsidR="0022443D" w:rsidRDefault="0022443D" w:rsidP="00912675">
      <w:pPr>
        <w:pStyle w:val="PlainText"/>
        <w:jc w:val="both"/>
        <w:rPr>
          <w:rFonts w:ascii="Arial" w:eastAsia="MS Mincho" w:hAnsi="Arial" w:cs="Arial"/>
          <w:sz w:val="26"/>
          <w:szCs w:val="26"/>
        </w:rPr>
      </w:pPr>
    </w:p>
    <w:p w:rsidR="0022443D" w:rsidRDefault="00D565DB" w:rsidP="0022443D">
      <w:pPr>
        <w:pStyle w:val="PlainText"/>
        <w:jc w:val="both"/>
        <w:rPr>
          <w:rFonts w:ascii="Arial" w:eastAsia="MS Mincho" w:hAnsi="Arial" w:cs="Arial"/>
          <w:sz w:val="26"/>
          <w:szCs w:val="26"/>
        </w:rPr>
      </w:pPr>
      <w:r w:rsidRPr="00D565DB">
        <w:rPr>
          <w:rFonts w:ascii="Arial" w:eastAsia="MS Mincho" w:hAnsi="Arial" w:cs="Arial"/>
          <w:sz w:val="26"/>
          <w:szCs w:val="26"/>
        </w:rPr>
        <w:t xml:space="preserve">While implementing restructuring and image building strategies side by side, </w:t>
      </w:r>
      <w:r w:rsidR="00796041">
        <w:rPr>
          <w:rFonts w:ascii="Arial" w:eastAsia="MS Mincho" w:hAnsi="Arial" w:cs="Arial"/>
          <w:sz w:val="26"/>
          <w:szCs w:val="26"/>
        </w:rPr>
        <w:t>the Management</w:t>
      </w:r>
      <w:r w:rsidRPr="00D565DB">
        <w:rPr>
          <w:rFonts w:ascii="Arial" w:eastAsia="MS Mincho" w:hAnsi="Arial" w:cs="Arial"/>
          <w:sz w:val="26"/>
          <w:szCs w:val="26"/>
        </w:rPr>
        <w:t xml:space="preserve"> remained fully focused on revamping and effective </w:t>
      </w:r>
      <w:r w:rsidRPr="00D565DB">
        <w:rPr>
          <w:rFonts w:ascii="Arial" w:eastAsia="MS Mincho" w:hAnsi="Arial" w:cs="Arial"/>
          <w:sz w:val="26"/>
          <w:szCs w:val="26"/>
        </w:rPr>
        <w:lastRenderedPageBreak/>
        <w:t xml:space="preserve">implementation of the business strategies. </w:t>
      </w:r>
      <w:r w:rsidR="00796041">
        <w:rPr>
          <w:rFonts w:ascii="Arial" w:eastAsia="MS Mincho" w:hAnsi="Arial" w:cs="Arial"/>
          <w:sz w:val="26"/>
          <w:szCs w:val="26"/>
        </w:rPr>
        <w:t>Further,</w:t>
      </w:r>
      <w:r w:rsidRPr="00D565DB">
        <w:rPr>
          <w:rFonts w:ascii="Arial" w:eastAsia="MS Mincho" w:hAnsi="Arial" w:cs="Arial"/>
          <w:sz w:val="26"/>
          <w:szCs w:val="26"/>
        </w:rPr>
        <w:t xml:space="preserve"> culture of merit and transparency, with no room for slackness, was adopted across the organization as a trademark. The Bank had been taking pride in investing in human resource, with best resource being made available, trained, nurtured and equipped with latest tools of modern banking to serve the Bank in all facets of operations. </w:t>
      </w:r>
      <w:r w:rsidR="0022443D">
        <w:rPr>
          <w:rFonts w:ascii="Arial" w:eastAsia="MS Mincho" w:hAnsi="Arial" w:cs="Arial"/>
          <w:sz w:val="26"/>
          <w:szCs w:val="26"/>
        </w:rPr>
        <w:t xml:space="preserve">Mr. </w:t>
      </w:r>
      <w:proofErr w:type="spellStart"/>
      <w:r w:rsidR="0022443D">
        <w:rPr>
          <w:rFonts w:ascii="Arial" w:eastAsia="MS Mincho" w:hAnsi="Arial" w:cs="Arial"/>
          <w:sz w:val="26"/>
          <w:szCs w:val="26"/>
        </w:rPr>
        <w:t>Naeemuddin</w:t>
      </w:r>
      <w:proofErr w:type="spellEnd"/>
      <w:r w:rsidR="0022443D">
        <w:rPr>
          <w:rFonts w:ascii="Arial" w:eastAsia="MS Mincho" w:hAnsi="Arial" w:cs="Arial"/>
          <w:sz w:val="26"/>
          <w:szCs w:val="26"/>
        </w:rPr>
        <w:t xml:space="preserve"> Khan apprised about the support of the Chief Minister (CM) of the Punjab and confirmed that the worthy CM has never interfered in the internal matters of the Bank during his incumbency </w:t>
      </w:r>
      <w:r w:rsidR="009D6037">
        <w:rPr>
          <w:rFonts w:ascii="Arial" w:eastAsia="MS Mincho" w:hAnsi="Arial" w:cs="Arial"/>
          <w:sz w:val="26"/>
          <w:szCs w:val="26"/>
        </w:rPr>
        <w:t xml:space="preserve">of </w:t>
      </w:r>
      <w:r w:rsidR="0022443D">
        <w:rPr>
          <w:rFonts w:ascii="Arial" w:eastAsia="MS Mincho" w:hAnsi="Arial" w:cs="Arial"/>
          <w:sz w:val="26"/>
          <w:szCs w:val="26"/>
        </w:rPr>
        <w:t xml:space="preserve">over 7 years. </w:t>
      </w:r>
    </w:p>
    <w:p w:rsidR="00D565DB" w:rsidRDefault="00D565DB" w:rsidP="00D565DB">
      <w:pPr>
        <w:pStyle w:val="PlainText"/>
        <w:jc w:val="both"/>
        <w:rPr>
          <w:rFonts w:ascii="Arial" w:eastAsia="MS Mincho" w:hAnsi="Arial" w:cs="Arial"/>
          <w:sz w:val="26"/>
          <w:szCs w:val="26"/>
        </w:rPr>
      </w:pPr>
    </w:p>
    <w:p w:rsidR="00D565DB" w:rsidRDefault="00D565DB" w:rsidP="00D565DB">
      <w:pPr>
        <w:pStyle w:val="PlainText"/>
        <w:jc w:val="both"/>
        <w:rPr>
          <w:rFonts w:ascii="Arial" w:eastAsia="MS Mincho" w:hAnsi="Arial" w:cs="Arial"/>
          <w:sz w:val="26"/>
          <w:szCs w:val="26"/>
        </w:rPr>
      </w:pPr>
      <w:r w:rsidRPr="00D565DB">
        <w:rPr>
          <w:rFonts w:ascii="Arial" w:eastAsia="MS Mincho" w:hAnsi="Arial" w:cs="Arial"/>
          <w:sz w:val="26"/>
          <w:szCs w:val="26"/>
        </w:rPr>
        <w:t xml:space="preserve">Being the first priority, recovery of inherited non-performing loans always remained the corner stone of the strategy of the Bank. Besides restructuring the Special Assets Management function of the Bank, all possible measures were taken; including legal battles both in courts of the country and abroad to recover every penny of public money and the Bank continued to remain resolute in this respect. Besides substantial recovery from the assets of defaulters available in the country, legal proceedings were also initiated for attachment of liquid and other assets of defaulters held abroad. </w:t>
      </w:r>
    </w:p>
    <w:p w:rsidR="00711EAE" w:rsidRPr="00D565DB" w:rsidRDefault="00711EAE" w:rsidP="00D565DB">
      <w:pPr>
        <w:pStyle w:val="PlainText"/>
        <w:jc w:val="both"/>
        <w:rPr>
          <w:rFonts w:ascii="Arial" w:eastAsia="MS Mincho" w:hAnsi="Arial" w:cs="Arial"/>
          <w:sz w:val="26"/>
          <w:szCs w:val="26"/>
        </w:rPr>
      </w:pPr>
    </w:p>
    <w:p w:rsidR="00D565DB" w:rsidRDefault="00D565DB" w:rsidP="00D565DB">
      <w:pPr>
        <w:pStyle w:val="PlainText"/>
        <w:jc w:val="both"/>
        <w:rPr>
          <w:rFonts w:ascii="Arial" w:eastAsia="MS Mincho" w:hAnsi="Arial" w:cs="Arial"/>
          <w:sz w:val="26"/>
          <w:szCs w:val="26"/>
        </w:rPr>
      </w:pPr>
      <w:r w:rsidRPr="00D565DB">
        <w:rPr>
          <w:rFonts w:ascii="Arial" w:eastAsia="MS Mincho" w:hAnsi="Arial" w:cs="Arial"/>
          <w:sz w:val="26"/>
          <w:szCs w:val="26"/>
        </w:rPr>
        <w:t>While remaining focused on the agenda of achieving marked improvement in all facets of operations, the Bank put in place a comprehensive Internal Control Regime. The Internal Audit function was made independent to ensure its effectiveness. Further, to keep the Bank’s fresh relationships clean and transparent, the Risk Management Function was completely revamped to effectively manage all inherent risks.</w:t>
      </w:r>
    </w:p>
    <w:p w:rsidR="0049319C" w:rsidRDefault="0049319C" w:rsidP="00D565DB">
      <w:pPr>
        <w:pStyle w:val="PlainText"/>
        <w:jc w:val="both"/>
        <w:rPr>
          <w:rFonts w:ascii="Arial" w:eastAsia="MS Mincho" w:hAnsi="Arial" w:cs="Arial"/>
          <w:sz w:val="26"/>
          <w:szCs w:val="26"/>
        </w:rPr>
      </w:pPr>
    </w:p>
    <w:p w:rsidR="004A09BD" w:rsidRDefault="004A09BD" w:rsidP="00567A44">
      <w:pPr>
        <w:pStyle w:val="PlainText"/>
        <w:jc w:val="both"/>
        <w:rPr>
          <w:rFonts w:ascii="Arial" w:eastAsia="MS Mincho" w:hAnsi="Arial" w:cs="Arial"/>
          <w:sz w:val="26"/>
          <w:szCs w:val="26"/>
        </w:rPr>
      </w:pPr>
      <w:r>
        <w:rPr>
          <w:rFonts w:ascii="Arial" w:eastAsia="MS Mincho" w:hAnsi="Arial" w:cs="Arial"/>
          <w:sz w:val="26"/>
          <w:szCs w:val="26"/>
        </w:rPr>
        <w:t>During the period 2009-</w:t>
      </w:r>
      <w:r w:rsidR="00A427DF">
        <w:rPr>
          <w:rFonts w:ascii="Arial" w:eastAsia="MS Mincho" w:hAnsi="Arial" w:cs="Arial"/>
          <w:sz w:val="26"/>
          <w:szCs w:val="26"/>
        </w:rPr>
        <w:t>Sep-</w:t>
      </w:r>
      <w:r>
        <w:rPr>
          <w:rFonts w:ascii="Arial" w:eastAsia="MS Mincho" w:hAnsi="Arial" w:cs="Arial"/>
          <w:sz w:val="26"/>
          <w:szCs w:val="26"/>
        </w:rPr>
        <w:t>2015, Bank’s deposits witnessed hefty growth of 117% over the year 2008 and touched the level of Rs. 356.6 billion.</w:t>
      </w:r>
      <w:r w:rsidR="00374F8B">
        <w:rPr>
          <w:rFonts w:ascii="Arial" w:eastAsia="MS Mincho" w:hAnsi="Arial" w:cs="Arial"/>
          <w:sz w:val="26"/>
          <w:szCs w:val="26"/>
        </w:rPr>
        <w:t xml:space="preserve"> Further, t</w:t>
      </w:r>
      <w:r>
        <w:rPr>
          <w:rFonts w:ascii="Arial" w:eastAsia="MS Mincho" w:hAnsi="Arial" w:cs="Arial"/>
          <w:sz w:val="26"/>
          <w:szCs w:val="26"/>
        </w:rPr>
        <w:t xml:space="preserve">he Bank was able to curtail the cost of deposits which </w:t>
      </w:r>
      <w:r w:rsidR="00D36D52">
        <w:rPr>
          <w:rFonts w:ascii="Arial" w:eastAsia="MS Mincho" w:hAnsi="Arial" w:cs="Arial"/>
          <w:sz w:val="26"/>
          <w:szCs w:val="26"/>
        </w:rPr>
        <w:t>declined</w:t>
      </w:r>
      <w:r>
        <w:rPr>
          <w:rFonts w:ascii="Arial" w:eastAsia="MS Mincho" w:hAnsi="Arial" w:cs="Arial"/>
          <w:sz w:val="26"/>
          <w:szCs w:val="26"/>
        </w:rPr>
        <w:t xml:space="preserve"> to 5.32% from 10.89%.</w:t>
      </w:r>
      <w:r w:rsidR="00F119C8">
        <w:rPr>
          <w:rFonts w:ascii="Arial" w:eastAsia="MS Mincho" w:hAnsi="Arial" w:cs="Arial"/>
          <w:sz w:val="26"/>
          <w:szCs w:val="26"/>
        </w:rPr>
        <w:t xml:space="preserve"> </w:t>
      </w:r>
      <w:r w:rsidR="00A427DF">
        <w:rPr>
          <w:rFonts w:ascii="Arial" w:eastAsia="MS Mincho" w:hAnsi="Arial" w:cs="Arial"/>
          <w:sz w:val="26"/>
          <w:szCs w:val="26"/>
        </w:rPr>
        <w:t>During said period, t</w:t>
      </w:r>
      <w:r w:rsidR="00F119C8">
        <w:rPr>
          <w:rFonts w:ascii="Arial" w:eastAsia="MS Mincho" w:hAnsi="Arial" w:cs="Arial"/>
          <w:sz w:val="26"/>
          <w:szCs w:val="26"/>
        </w:rPr>
        <w:t xml:space="preserve">he </w:t>
      </w:r>
      <w:r>
        <w:rPr>
          <w:rFonts w:ascii="Arial" w:eastAsia="MS Mincho" w:hAnsi="Arial" w:cs="Arial"/>
          <w:sz w:val="26"/>
          <w:szCs w:val="26"/>
        </w:rPr>
        <w:t>Bank’s investment</w:t>
      </w:r>
      <w:r w:rsidR="00A721AA">
        <w:rPr>
          <w:rFonts w:ascii="Arial" w:eastAsia="MS Mincho" w:hAnsi="Arial" w:cs="Arial"/>
          <w:sz w:val="26"/>
          <w:szCs w:val="26"/>
        </w:rPr>
        <w:t>s</w:t>
      </w:r>
      <w:r>
        <w:rPr>
          <w:rFonts w:ascii="Arial" w:eastAsia="MS Mincho" w:hAnsi="Arial" w:cs="Arial"/>
          <w:sz w:val="26"/>
          <w:szCs w:val="26"/>
        </w:rPr>
        <w:t xml:space="preserve"> witnessed tremendous growth of 731% with major concentration in Government securities to improve upon overall assets’ risk profile.</w:t>
      </w:r>
    </w:p>
    <w:p w:rsidR="004A09BD" w:rsidRDefault="004A09BD" w:rsidP="004A09BD">
      <w:pPr>
        <w:pStyle w:val="ListParagraph"/>
        <w:rPr>
          <w:rFonts w:ascii="Arial" w:eastAsia="MS Mincho" w:hAnsi="Arial" w:cs="Arial"/>
          <w:sz w:val="26"/>
          <w:szCs w:val="26"/>
        </w:rPr>
      </w:pPr>
    </w:p>
    <w:p w:rsidR="004A09BD" w:rsidRDefault="004A09BD" w:rsidP="00F119C8">
      <w:pPr>
        <w:pStyle w:val="PlainText"/>
        <w:jc w:val="both"/>
        <w:rPr>
          <w:rFonts w:ascii="Arial" w:eastAsia="MS Mincho" w:hAnsi="Arial" w:cs="Arial"/>
          <w:sz w:val="26"/>
          <w:szCs w:val="26"/>
        </w:rPr>
      </w:pPr>
      <w:r w:rsidRPr="00AE51EB">
        <w:rPr>
          <w:rFonts w:ascii="Arial" w:eastAsia="MS Mincho" w:hAnsi="Arial" w:cs="Arial"/>
          <w:sz w:val="26"/>
          <w:szCs w:val="26"/>
        </w:rPr>
        <w:t xml:space="preserve">With a </w:t>
      </w:r>
      <w:r>
        <w:rPr>
          <w:rFonts w:ascii="Arial" w:eastAsia="MS Mincho" w:hAnsi="Arial" w:cs="Arial"/>
          <w:sz w:val="26"/>
          <w:szCs w:val="26"/>
        </w:rPr>
        <w:t>prudent</w:t>
      </w:r>
      <w:r w:rsidRPr="00AE51EB">
        <w:rPr>
          <w:rFonts w:ascii="Arial" w:eastAsia="MS Mincho" w:hAnsi="Arial" w:cs="Arial"/>
          <w:sz w:val="26"/>
          <w:szCs w:val="26"/>
        </w:rPr>
        <w:t xml:space="preserve"> lending to top notch business groups </w:t>
      </w:r>
      <w:r>
        <w:rPr>
          <w:rFonts w:ascii="Arial" w:eastAsia="MS Mincho" w:hAnsi="Arial" w:cs="Arial"/>
          <w:sz w:val="26"/>
          <w:szCs w:val="26"/>
        </w:rPr>
        <w:t>of the country and SME sector, advances portfolio was steadily built to Rs. 231.7 billion</w:t>
      </w:r>
      <w:r w:rsidR="00A427DF">
        <w:rPr>
          <w:rFonts w:ascii="Arial" w:eastAsia="MS Mincho" w:hAnsi="Arial" w:cs="Arial"/>
          <w:sz w:val="26"/>
          <w:szCs w:val="26"/>
        </w:rPr>
        <w:t xml:space="preserve"> as on September 30, 2015</w:t>
      </w:r>
      <w:r>
        <w:rPr>
          <w:rFonts w:ascii="Arial" w:eastAsia="MS Mincho" w:hAnsi="Arial" w:cs="Arial"/>
          <w:sz w:val="26"/>
          <w:szCs w:val="26"/>
        </w:rPr>
        <w:t xml:space="preserve"> showing a rise of 54% over the year 2008 with a very nominal 1.2% infection </w:t>
      </w:r>
      <w:r w:rsidR="00D36D52">
        <w:rPr>
          <w:rFonts w:ascii="Arial" w:eastAsia="MS Mincho" w:hAnsi="Arial" w:cs="Arial"/>
          <w:sz w:val="26"/>
          <w:szCs w:val="26"/>
        </w:rPr>
        <w:t>ratio</w:t>
      </w:r>
      <w:r>
        <w:rPr>
          <w:rFonts w:ascii="Arial" w:eastAsia="MS Mincho" w:hAnsi="Arial" w:cs="Arial"/>
          <w:sz w:val="26"/>
          <w:szCs w:val="26"/>
        </w:rPr>
        <w:t xml:space="preserve"> in fresh relations.</w:t>
      </w:r>
      <w:r w:rsidR="00F119C8">
        <w:rPr>
          <w:rFonts w:ascii="Arial" w:eastAsia="MS Mincho" w:hAnsi="Arial" w:cs="Arial"/>
          <w:sz w:val="26"/>
          <w:szCs w:val="26"/>
        </w:rPr>
        <w:t xml:space="preserve"> </w:t>
      </w:r>
      <w:r>
        <w:rPr>
          <w:rFonts w:ascii="Arial" w:eastAsia="MS Mincho" w:hAnsi="Arial" w:cs="Arial"/>
          <w:sz w:val="26"/>
          <w:szCs w:val="26"/>
        </w:rPr>
        <w:t xml:space="preserve">With due efforts, </w:t>
      </w:r>
      <w:r w:rsidR="00A427DF">
        <w:rPr>
          <w:rFonts w:ascii="Arial" w:eastAsia="MS Mincho" w:hAnsi="Arial" w:cs="Arial"/>
          <w:sz w:val="26"/>
          <w:szCs w:val="26"/>
        </w:rPr>
        <w:t xml:space="preserve">the </w:t>
      </w:r>
      <w:r>
        <w:rPr>
          <w:rFonts w:ascii="Arial" w:eastAsia="MS Mincho" w:hAnsi="Arial" w:cs="Arial"/>
          <w:sz w:val="26"/>
          <w:szCs w:val="26"/>
        </w:rPr>
        <w:t xml:space="preserve">Bank was able to achieve 29% reduction in NPLs portfolio which now stands at Rs. 57.5 billion. </w:t>
      </w:r>
    </w:p>
    <w:p w:rsidR="004A09BD" w:rsidRDefault="004A09BD" w:rsidP="004A09BD">
      <w:pPr>
        <w:pStyle w:val="ListParagraph"/>
        <w:rPr>
          <w:rFonts w:ascii="Arial" w:eastAsia="MS Mincho" w:hAnsi="Arial" w:cs="Arial"/>
          <w:sz w:val="26"/>
          <w:szCs w:val="26"/>
        </w:rPr>
      </w:pPr>
    </w:p>
    <w:p w:rsidR="004A09BD" w:rsidRDefault="00A8405D" w:rsidP="00401BB4">
      <w:pPr>
        <w:pStyle w:val="PlainText"/>
        <w:jc w:val="both"/>
        <w:rPr>
          <w:rFonts w:ascii="Arial" w:eastAsia="MS Mincho" w:hAnsi="Arial" w:cs="Arial"/>
          <w:sz w:val="26"/>
          <w:szCs w:val="26"/>
        </w:rPr>
      </w:pPr>
      <w:r>
        <w:rPr>
          <w:rFonts w:ascii="Arial" w:eastAsia="MS Mincho" w:hAnsi="Arial" w:cs="Arial"/>
          <w:sz w:val="26"/>
          <w:szCs w:val="26"/>
        </w:rPr>
        <w:t>During the period, t</w:t>
      </w:r>
      <w:r w:rsidR="004A09BD">
        <w:rPr>
          <w:rFonts w:ascii="Arial" w:eastAsia="MS Mincho" w:hAnsi="Arial" w:cs="Arial"/>
          <w:sz w:val="26"/>
          <w:szCs w:val="26"/>
        </w:rPr>
        <w:t>he Bank’s total assets grew to Rs. 455.7 billion registering a growth of 145% over the year 2008</w:t>
      </w:r>
      <w:r w:rsidR="00401BB4">
        <w:rPr>
          <w:rFonts w:ascii="Arial" w:eastAsia="MS Mincho" w:hAnsi="Arial" w:cs="Arial"/>
          <w:sz w:val="26"/>
          <w:szCs w:val="26"/>
        </w:rPr>
        <w:t xml:space="preserve">, while </w:t>
      </w:r>
      <w:r w:rsidR="00FF01F0">
        <w:rPr>
          <w:rFonts w:ascii="Arial" w:eastAsia="MS Mincho" w:hAnsi="Arial" w:cs="Arial"/>
          <w:sz w:val="26"/>
          <w:szCs w:val="26"/>
        </w:rPr>
        <w:t xml:space="preserve">the </w:t>
      </w:r>
      <w:r w:rsidR="004A09BD">
        <w:rPr>
          <w:rFonts w:ascii="Arial" w:eastAsia="MS Mincho" w:hAnsi="Arial" w:cs="Arial"/>
          <w:sz w:val="26"/>
          <w:szCs w:val="26"/>
        </w:rPr>
        <w:t xml:space="preserve">Bank </w:t>
      </w:r>
      <w:r w:rsidR="00FF01F0">
        <w:rPr>
          <w:rFonts w:ascii="Arial" w:eastAsia="MS Mincho" w:hAnsi="Arial" w:cs="Arial"/>
          <w:sz w:val="26"/>
          <w:szCs w:val="26"/>
        </w:rPr>
        <w:t xml:space="preserve">also </w:t>
      </w:r>
      <w:r w:rsidR="004A09BD">
        <w:rPr>
          <w:rFonts w:ascii="Arial" w:eastAsia="MS Mincho" w:hAnsi="Arial" w:cs="Arial"/>
          <w:sz w:val="26"/>
          <w:szCs w:val="26"/>
        </w:rPr>
        <w:lastRenderedPageBreak/>
        <w:t>successfully achieved compliance with Minimum Capital Requirements. Further, Capital Adequacy Ratio improved to 11.33%.</w:t>
      </w:r>
    </w:p>
    <w:p w:rsidR="004A09BD" w:rsidRDefault="004A09BD" w:rsidP="004A09BD">
      <w:pPr>
        <w:pStyle w:val="ListParagraph"/>
        <w:rPr>
          <w:rFonts w:ascii="Arial" w:eastAsia="MS Mincho" w:hAnsi="Arial" w:cs="Arial"/>
          <w:sz w:val="26"/>
          <w:szCs w:val="26"/>
        </w:rPr>
      </w:pPr>
    </w:p>
    <w:p w:rsidR="004A09BD" w:rsidRDefault="00A8405D" w:rsidP="008A7C1D">
      <w:pPr>
        <w:pStyle w:val="PlainText"/>
        <w:jc w:val="both"/>
        <w:rPr>
          <w:rFonts w:ascii="Arial" w:eastAsia="MS Mincho" w:hAnsi="Arial" w:cs="Arial"/>
          <w:sz w:val="26"/>
          <w:szCs w:val="26"/>
        </w:rPr>
      </w:pPr>
      <w:r>
        <w:rPr>
          <w:rFonts w:ascii="Arial" w:eastAsia="MS Mincho" w:hAnsi="Arial" w:cs="Arial"/>
          <w:sz w:val="26"/>
          <w:szCs w:val="26"/>
        </w:rPr>
        <w:t xml:space="preserve">Similarly, the </w:t>
      </w:r>
      <w:r w:rsidR="004A09BD">
        <w:rPr>
          <w:rFonts w:ascii="Arial" w:eastAsia="MS Mincho" w:hAnsi="Arial" w:cs="Arial"/>
          <w:sz w:val="26"/>
          <w:szCs w:val="26"/>
        </w:rPr>
        <w:t>Bank’s Net Interest Margin (NIM) witnessed a growth of 615% over the year 2008 and has touched the level of Rs. 8.1 billion by September 2015.</w:t>
      </w:r>
    </w:p>
    <w:p w:rsidR="001A0DF0" w:rsidRDefault="001A0DF0" w:rsidP="008A7C1D">
      <w:pPr>
        <w:pStyle w:val="PlainText"/>
        <w:jc w:val="both"/>
        <w:rPr>
          <w:rFonts w:ascii="Arial" w:eastAsia="MS Mincho" w:hAnsi="Arial" w:cs="Arial"/>
          <w:sz w:val="26"/>
          <w:szCs w:val="26"/>
        </w:rPr>
      </w:pPr>
    </w:p>
    <w:p w:rsidR="001A0DF0" w:rsidRDefault="005E141F" w:rsidP="001A0DF0">
      <w:pPr>
        <w:pStyle w:val="PlainText"/>
        <w:jc w:val="both"/>
        <w:rPr>
          <w:rFonts w:ascii="Arial" w:eastAsia="MS Mincho" w:hAnsi="Arial" w:cs="Arial"/>
          <w:sz w:val="26"/>
          <w:szCs w:val="26"/>
        </w:rPr>
      </w:pPr>
      <w:r>
        <w:rPr>
          <w:rFonts w:ascii="Arial" w:eastAsia="MS Mincho" w:hAnsi="Arial" w:cs="Arial"/>
          <w:sz w:val="26"/>
          <w:szCs w:val="26"/>
        </w:rPr>
        <w:t>During the year 2013, t</w:t>
      </w:r>
      <w:r w:rsidR="001A0DF0">
        <w:rPr>
          <w:rFonts w:ascii="Arial" w:eastAsia="MS Mincho" w:hAnsi="Arial" w:cs="Arial"/>
          <w:sz w:val="26"/>
          <w:szCs w:val="26"/>
        </w:rPr>
        <w:t>he Bank introduced Islamic Banking operations under the brand name of “</w:t>
      </w:r>
      <w:proofErr w:type="spellStart"/>
      <w:r w:rsidR="001A0DF0">
        <w:rPr>
          <w:rFonts w:ascii="Arial" w:eastAsia="MS Mincho" w:hAnsi="Arial" w:cs="Arial"/>
          <w:sz w:val="26"/>
          <w:szCs w:val="26"/>
        </w:rPr>
        <w:t>Taqwa</w:t>
      </w:r>
      <w:proofErr w:type="spellEnd"/>
      <w:r w:rsidR="001A0DF0">
        <w:rPr>
          <w:rFonts w:ascii="Arial" w:eastAsia="MS Mincho" w:hAnsi="Arial" w:cs="Arial"/>
          <w:sz w:val="26"/>
          <w:szCs w:val="26"/>
        </w:rPr>
        <w:t xml:space="preserve"> Islamic Banking” and now Bank has a strategically </w:t>
      </w:r>
      <w:r w:rsidR="00BA5622">
        <w:rPr>
          <w:rFonts w:ascii="Arial" w:eastAsia="MS Mincho" w:hAnsi="Arial" w:cs="Arial"/>
          <w:sz w:val="26"/>
          <w:szCs w:val="26"/>
        </w:rPr>
        <w:t>located Islamic</w:t>
      </w:r>
      <w:r w:rsidR="001A0DF0">
        <w:rPr>
          <w:rFonts w:ascii="Arial" w:eastAsia="MS Mincho" w:hAnsi="Arial" w:cs="Arial"/>
          <w:sz w:val="26"/>
          <w:szCs w:val="26"/>
        </w:rPr>
        <w:t xml:space="preserve"> Banking network of 39 online branches.</w:t>
      </w:r>
    </w:p>
    <w:p w:rsidR="00BA5622" w:rsidRDefault="00BA5622" w:rsidP="001A0DF0">
      <w:pPr>
        <w:pStyle w:val="PlainText"/>
        <w:jc w:val="both"/>
        <w:rPr>
          <w:rFonts w:ascii="Arial" w:eastAsia="MS Mincho" w:hAnsi="Arial" w:cs="Arial"/>
          <w:sz w:val="26"/>
          <w:szCs w:val="26"/>
        </w:rPr>
      </w:pPr>
    </w:p>
    <w:p w:rsidR="00FE313F" w:rsidRDefault="00BA5622" w:rsidP="00BA5622">
      <w:pPr>
        <w:pStyle w:val="PlainText"/>
        <w:jc w:val="both"/>
        <w:rPr>
          <w:rFonts w:ascii="Arial" w:eastAsia="MS Mincho" w:hAnsi="Arial" w:cs="Arial"/>
          <w:sz w:val="26"/>
          <w:szCs w:val="26"/>
        </w:rPr>
      </w:pPr>
      <w:r w:rsidRPr="003F037D">
        <w:rPr>
          <w:rFonts w:ascii="Arial" w:eastAsia="MS Mincho" w:hAnsi="Arial" w:cs="Arial"/>
          <w:sz w:val="26"/>
          <w:szCs w:val="26"/>
        </w:rPr>
        <w:t>The Bank has been supporting Government of Punjab</w:t>
      </w:r>
      <w:r w:rsidR="00A07E46">
        <w:rPr>
          <w:rFonts w:ascii="Arial" w:eastAsia="MS Mincho" w:hAnsi="Arial" w:cs="Arial"/>
          <w:sz w:val="26"/>
          <w:szCs w:val="26"/>
        </w:rPr>
        <w:t>’s</w:t>
      </w:r>
      <w:r w:rsidRPr="003F037D">
        <w:rPr>
          <w:rFonts w:ascii="Arial" w:eastAsia="MS Mincho" w:hAnsi="Arial" w:cs="Arial"/>
          <w:sz w:val="26"/>
          <w:szCs w:val="26"/>
        </w:rPr>
        <w:t xml:space="preserve"> initiatives for poverty reduction and uplifting of under privileged segments of societies.</w:t>
      </w:r>
      <w:r>
        <w:rPr>
          <w:rFonts w:ascii="Arial" w:eastAsia="MS Mincho" w:hAnsi="Arial" w:cs="Arial"/>
          <w:sz w:val="26"/>
          <w:szCs w:val="26"/>
        </w:rPr>
        <w:t xml:space="preserve"> </w:t>
      </w:r>
      <w:r w:rsidRPr="003F037D">
        <w:rPr>
          <w:rFonts w:ascii="Arial" w:eastAsia="MS Mincho" w:hAnsi="Arial" w:cs="Arial"/>
          <w:sz w:val="26"/>
          <w:szCs w:val="26"/>
        </w:rPr>
        <w:t xml:space="preserve">The Bank has made history by transparent handling of vehicles distribution among educated unemployed youth under </w:t>
      </w:r>
      <w:r w:rsidR="003026A5">
        <w:rPr>
          <w:rFonts w:ascii="Arial" w:eastAsia="MS Mincho" w:hAnsi="Arial" w:cs="Arial"/>
          <w:sz w:val="26"/>
          <w:szCs w:val="26"/>
        </w:rPr>
        <w:t>self employment</w:t>
      </w:r>
      <w:r w:rsidRPr="003F037D">
        <w:rPr>
          <w:rFonts w:ascii="Arial" w:eastAsia="MS Mincho" w:hAnsi="Arial" w:cs="Arial"/>
          <w:sz w:val="26"/>
          <w:szCs w:val="26"/>
        </w:rPr>
        <w:t xml:space="preserve"> </w:t>
      </w:r>
      <w:r w:rsidR="00B13356">
        <w:rPr>
          <w:rFonts w:ascii="Arial" w:eastAsia="MS Mincho" w:hAnsi="Arial" w:cs="Arial"/>
          <w:sz w:val="26"/>
          <w:szCs w:val="26"/>
        </w:rPr>
        <w:t>s</w:t>
      </w:r>
      <w:r w:rsidRPr="003F037D">
        <w:rPr>
          <w:rFonts w:ascii="Arial" w:eastAsia="MS Mincho" w:hAnsi="Arial" w:cs="Arial"/>
          <w:sz w:val="26"/>
          <w:szCs w:val="26"/>
        </w:rPr>
        <w:t>chemes. While the Bank take</w:t>
      </w:r>
      <w:r w:rsidR="003026A5">
        <w:rPr>
          <w:rFonts w:ascii="Arial" w:eastAsia="MS Mincho" w:hAnsi="Arial" w:cs="Arial"/>
          <w:sz w:val="26"/>
          <w:szCs w:val="26"/>
        </w:rPr>
        <w:t>s</w:t>
      </w:r>
      <w:r w:rsidRPr="003F037D">
        <w:rPr>
          <w:rFonts w:ascii="Arial" w:eastAsia="MS Mincho" w:hAnsi="Arial" w:cs="Arial"/>
          <w:sz w:val="26"/>
          <w:szCs w:val="26"/>
        </w:rPr>
        <w:t xml:space="preserve"> pride in handling largest lease portfolio in the country, a flawless recovery system has been put in place by the Management to handle portfolio of such a huge magnitude</w:t>
      </w:r>
      <w:r w:rsidR="00164546">
        <w:rPr>
          <w:rFonts w:ascii="Arial" w:eastAsia="MS Mincho" w:hAnsi="Arial" w:cs="Arial"/>
          <w:sz w:val="26"/>
          <w:szCs w:val="26"/>
        </w:rPr>
        <w:t xml:space="preserve"> which has helped the Bank to achieve phenomenal recovery rate of 99.9%</w:t>
      </w:r>
      <w:r w:rsidRPr="003F037D">
        <w:rPr>
          <w:rFonts w:ascii="Arial" w:eastAsia="MS Mincho" w:hAnsi="Arial" w:cs="Arial"/>
          <w:sz w:val="26"/>
          <w:szCs w:val="26"/>
        </w:rPr>
        <w:t xml:space="preserve">. </w:t>
      </w:r>
      <w:r w:rsidR="009D6037">
        <w:rPr>
          <w:rFonts w:ascii="Arial" w:eastAsia="MS Mincho" w:hAnsi="Arial" w:cs="Arial"/>
          <w:sz w:val="26"/>
          <w:szCs w:val="26"/>
        </w:rPr>
        <w:t xml:space="preserve">Mr. </w:t>
      </w:r>
      <w:proofErr w:type="spellStart"/>
      <w:r w:rsidR="009D6037">
        <w:rPr>
          <w:rFonts w:ascii="Arial" w:eastAsia="MS Mincho" w:hAnsi="Arial" w:cs="Arial"/>
          <w:sz w:val="26"/>
          <w:szCs w:val="26"/>
        </w:rPr>
        <w:t>Naeemuddin</w:t>
      </w:r>
      <w:proofErr w:type="spellEnd"/>
      <w:r w:rsidR="009D6037">
        <w:rPr>
          <w:rFonts w:ascii="Arial" w:eastAsia="MS Mincho" w:hAnsi="Arial" w:cs="Arial"/>
          <w:sz w:val="26"/>
          <w:szCs w:val="26"/>
        </w:rPr>
        <w:t xml:space="preserve"> Khan informed that based on success of the scheme</w:t>
      </w:r>
      <w:r w:rsidR="00B91831">
        <w:rPr>
          <w:rFonts w:ascii="Arial" w:eastAsia="MS Mincho" w:hAnsi="Arial" w:cs="Arial"/>
          <w:sz w:val="26"/>
          <w:szCs w:val="26"/>
        </w:rPr>
        <w:t>s</w:t>
      </w:r>
      <w:r w:rsidR="009D6037">
        <w:rPr>
          <w:rFonts w:ascii="Arial" w:eastAsia="MS Mincho" w:hAnsi="Arial" w:cs="Arial"/>
          <w:sz w:val="26"/>
          <w:szCs w:val="26"/>
        </w:rPr>
        <w:t xml:space="preserve">, other </w:t>
      </w:r>
      <w:r w:rsidR="00F958F8">
        <w:rPr>
          <w:rFonts w:ascii="Arial" w:eastAsia="MS Mincho" w:hAnsi="Arial" w:cs="Arial"/>
          <w:sz w:val="26"/>
          <w:szCs w:val="26"/>
        </w:rPr>
        <w:t>P</w:t>
      </w:r>
      <w:r w:rsidR="009D6037">
        <w:rPr>
          <w:rFonts w:ascii="Arial" w:eastAsia="MS Mincho" w:hAnsi="Arial" w:cs="Arial"/>
          <w:sz w:val="26"/>
          <w:szCs w:val="26"/>
        </w:rPr>
        <w:t>rovincial Government</w:t>
      </w:r>
      <w:r w:rsidR="00B91831">
        <w:rPr>
          <w:rFonts w:ascii="Arial" w:eastAsia="MS Mincho" w:hAnsi="Arial" w:cs="Arial"/>
          <w:sz w:val="26"/>
          <w:szCs w:val="26"/>
        </w:rPr>
        <w:t>s</w:t>
      </w:r>
      <w:r w:rsidR="009D6037">
        <w:rPr>
          <w:rFonts w:ascii="Arial" w:eastAsia="MS Mincho" w:hAnsi="Arial" w:cs="Arial"/>
          <w:sz w:val="26"/>
          <w:szCs w:val="26"/>
        </w:rPr>
        <w:t xml:space="preserve"> have also </w:t>
      </w:r>
      <w:r w:rsidR="00B91831">
        <w:rPr>
          <w:rFonts w:ascii="Arial" w:eastAsia="MS Mincho" w:hAnsi="Arial" w:cs="Arial"/>
          <w:sz w:val="26"/>
          <w:szCs w:val="26"/>
        </w:rPr>
        <w:t xml:space="preserve">desired for assistance of The Bank of Punjab for launch of such schemes </w:t>
      </w:r>
      <w:r w:rsidR="00E15EDB">
        <w:rPr>
          <w:rFonts w:ascii="Arial" w:eastAsia="MS Mincho" w:hAnsi="Arial" w:cs="Arial"/>
          <w:sz w:val="26"/>
          <w:szCs w:val="26"/>
        </w:rPr>
        <w:t xml:space="preserve">in </w:t>
      </w:r>
      <w:r w:rsidR="00EC4103">
        <w:rPr>
          <w:rFonts w:ascii="Arial" w:eastAsia="MS Mincho" w:hAnsi="Arial" w:cs="Arial"/>
          <w:sz w:val="26"/>
          <w:szCs w:val="26"/>
        </w:rPr>
        <w:t>their</w:t>
      </w:r>
      <w:r w:rsidR="00B91831">
        <w:rPr>
          <w:rFonts w:ascii="Arial" w:eastAsia="MS Mincho" w:hAnsi="Arial" w:cs="Arial"/>
          <w:sz w:val="26"/>
          <w:szCs w:val="26"/>
        </w:rPr>
        <w:t xml:space="preserve"> provinces.</w:t>
      </w:r>
    </w:p>
    <w:p w:rsidR="00FE313F" w:rsidRDefault="00FE313F" w:rsidP="00BA5622">
      <w:pPr>
        <w:pStyle w:val="PlainText"/>
        <w:jc w:val="both"/>
        <w:rPr>
          <w:rFonts w:ascii="Arial" w:eastAsia="MS Mincho" w:hAnsi="Arial" w:cs="Arial"/>
          <w:sz w:val="26"/>
          <w:szCs w:val="26"/>
        </w:rPr>
      </w:pPr>
    </w:p>
    <w:p w:rsidR="00BA5622" w:rsidRDefault="00BA5622" w:rsidP="00BA5622">
      <w:pPr>
        <w:pStyle w:val="PlainText"/>
        <w:jc w:val="both"/>
        <w:rPr>
          <w:rFonts w:ascii="Arial" w:eastAsia="MS Mincho" w:hAnsi="Arial" w:cs="Arial"/>
          <w:sz w:val="26"/>
          <w:szCs w:val="26"/>
        </w:rPr>
      </w:pPr>
      <w:r>
        <w:rPr>
          <w:rFonts w:ascii="Arial" w:eastAsia="MS Mincho" w:hAnsi="Arial" w:cs="Arial"/>
          <w:sz w:val="26"/>
          <w:szCs w:val="26"/>
        </w:rPr>
        <w:t xml:space="preserve">Besides playing pivotal role in disbursement of cash assistance to flood victims through its vast network, Bank has also supported </w:t>
      </w:r>
      <w:proofErr w:type="spellStart"/>
      <w:r>
        <w:rPr>
          <w:rFonts w:ascii="Arial" w:eastAsia="MS Mincho" w:hAnsi="Arial" w:cs="Arial"/>
          <w:sz w:val="26"/>
          <w:szCs w:val="26"/>
        </w:rPr>
        <w:t>GoPb</w:t>
      </w:r>
      <w:proofErr w:type="spellEnd"/>
      <w:r>
        <w:rPr>
          <w:rFonts w:ascii="Arial" w:eastAsia="MS Mincho" w:hAnsi="Arial" w:cs="Arial"/>
          <w:sz w:val="26"/>
          <w:szCs w:val="26"/>
        </w:rPr>
        <w:t xml:space="preserve"> in disbursement of financial assistance to the needy persons under </w:t>
      </w:r>
      <w:proofErr w:type="spellStart"/>
      <w:r>
        <w:rPr>
          <w:rFonts w:ascii="Arial" w:eastAsia="MS Mincho" w:hAnsi="Arial" w:cs="Arial"/>
          <w:sz w:val="26"/>
          <w:szCs w:val="26"/>
        </w:rPr>
        <w:t>Khidmat</w:t>
      </w:r>
      <w:proofErr w:type="spellEnd"/>
      <w:r>
        <w:rPr>
          <w:rFonts w:ascii="Arial" w:eastAsia="MS Mincho" w:hAnsi="Arial" w:cs="Arial"/>
          <w:sz w:val="26"/>
          <w:szCs w:val="26"/>
        </w:rPr>
        <w:t xml:space="preserve"> Card scheme through its Branchless Banking System.</w:t>
      </w:r>
      <w:r w:rsidR="00861028">
        <w:rPr>
          <w:rFonts w:ascii="Arial" w:eastAsia="MS Mincho" w:hAnsi="Arial" w:cs="Arial"/>
          <w:sz w:val="26"/>
          <w:szCs w:val="26"/>
        </w:rPr>
        <w:t xml:space="preserve"> The Bank has introduced Cash Management Services and several Alternative Delivery Channels such as Branchless Banking, Phone Banking and SMS Banking etc.</w:t>
      </w:r>
    </w:p>
    <w:p w:rsidR="004861CA" w:rsidRDefault="004861CA" w:rsidP="00BA5622">
      <w:pPr>
        <w:pStyle w:val="PlainText"/>
        <w:jc w:val="both"/>
        <w:rPr>
          <w:rFonts w:ascii="Arial" w:eastAsia="MS Mincho" w:hAnsi="Arial" w:cs="Arial"/>
          <w:sz w:val="26"/>
          <w:szCs w:val="26"/>
        </w:rPr>
      </w:pPr>
    </w:p>
    <w:p w:rsidR="00BA5622" w:rsidRDefault="00F467CD" w:rsidP="001A0DF0">
      <w:pPr>
        <w:pStyle w:val="PlainText"/>
        <w:jc w:val="both"/>
        <w:rPr>
          <w:rFonts w:ascii="Arial" w:eastAsia="MS Mincho" w:hAnsi="Arial" w:cs="Arial"/>
          <w:sz w:val="26"/>
          <w:szCs w:val="26"/>
        </w:rPr>
      </w:pPr>
      <w:r>
        <w:rPr>
          <w:rFonts w:ascii="Arial" w:eastAsia="MS Mincho" w:hAnsi="Arial" w:cs="Arial"/>
          <w:sz w:val="26"/>
          <w:szCs w:val="26"/>
        </w:rPr>
        <w:t xml:space="preserve">While reiterating Bank’s </w:t>
      </w:r>
      <w:r w:rsidR="005B6F43">
        <w:rPr>
          <w:rFonts w:ascii="Arial" w:eastAsia="MS Mincho" w:hAnsi="Arial" w:cs="Arial"/>
          <w:sz w:val="26"/>
          <w:szCs w:val="26"/>
        </w:rPr>
        <w:t xml:space="preserve">stance to </w:t>
      </w:r>
      <w:r w:rsidR="009D3BE8">
        <w:rPr>
          <w:rFonts w:ascii="Arial" w:eastAsia="MS Mincho" w:hAnsi="Arial" w:cs="Arial"/>
          <w:sz w:val="26"/>
          <w:szCs w:val="26"/>
        </w:rPr>
        <w:t>expand its asset</w:t>
      </w:r>
      <w:r w:rsidR="009D41D3">
        <w:rPr>
          <w:rFonts w:ascii="Arial" w:eastAsia="MS Mincho" w:hAnsi="Arial" w:cs="Arial"/>
          <w:sz w:val="26"/>
          <w:szCs w:val="26"/>
        </w:rPr>
        <w:t>s</w:t>
      </w:r>
      <w:r w:rsidR="006754BE">
        <w:rPr>
          <w:rFonts w:ascii="Arial" w:eastAsia="MS Mincho" w:hAnsi="Arial" w:cs="Arial"/>
          <w:sz w:val="26"/>
          <w:szCs w:val="26"/>
        </w:rPr>
        <w:t>’</w:t>
      </w:r>
      <w:r w:rsidR="009D3BE8">
        <w:rPr>
          <w:rFonts w:ascii="Arial" w:eastAsia="MS Mincho" w:hAnsi="Arial" w:cs="Arial"/>
          <w:sz w:val="26"/>
          <w:szCs w:val="26"/>
        </w:rPr>
        <w:t xml:space="preserve"> profile</w:t>
      </w:r>
      <w:r w:rsidR="009D41D3">
        <w:rPr>
          <w:rFonts w:ascii="Arial" w:eastAsia="MS Mincho" w:hAnsi="Arial" w:cs="Arial"/>
          <w:sz w:val="26"/>
          <w:szCs w:val="26"/>
        </w:rPr>
        <w:t xml:space="preserve"> within defined risk appetite parameters, the Management wish</w:t>
      </w:r>
      <w:r w:rsidR="006754BE">
        <w:rPr>
          <w:rFonts w:ascii="Arial" w:eastAsia="MS Mincho" w:hAnsi="Arial" w:cs="Arial"/>
          <w:sz w:val="26"/>
          <w:szCs w:val="26"/>
        </w:rPr>
        <w:t>es</w:t>
      </w:r>
      <w:r w:rsidR="009D41D3">
        <w:rPr>
          <w:rFonts w:ascii="Arial" w:eastAsia="MS Mincho" w:hAnsi="Arial" w:cs="Arial"/>
          <w:sz w:val="26"/>
          <w:szCs w:val="26"/>
        </w:rPr>
        <w:t xml:space="preserve"> to clarify </w:t>
      </w:r>
      <w:r w:rsidR="008C23A6">
        <w:rPr>
          <w:rFonts w:ascii="Arial" w:eastAsia="MS Mincho" w:hAnsi="Arial" w:cs="Arial"/>
          <w:sz w:val="26"/>
          <w:szCs w:val="26"/>
        </w:rPr>
        <w:t xml:space="preserve">that the Bank has financed various initiatives of Government of Punjab, such as </w:t>
      </w:r>
      <w:proofErr w:type="spellStart"/>
      <w:r w:rsidR="008C23A6">
        <w:rPr>
          <w:rFonts w:ascii="Arial" w:eastAsia="MS Mincho" w:hAnsi="Arial" w:cs="Arial"/>
          <w:sz w:val="26"/>
          <w:szCs w:val="26"/>
        </w:rPr>
        <w:t>Quaid</w:t>
      </w:r>
      <w:proofErr w:type="spellEnd"/>
      <w:r w:rsidR="008C23A6">
        <w:rPr>
          <w:rFonts w:ascii="Arial" w:eastAsia="MS Mincho" w:hAnsi="Arial" w:cs="Arial"/>
          <w:sz w:val="26"/>
          <w:szCs w:val="26"/>
        </w:rPr>
        <w:t>-e-</w:t>
      </w:r>
      <w:proofErr w:type="spellStart"/>
      <w:r w:rsidR="008C23A6">
        <w:rPr>
          <w:rFonts w:ascii="Arial" w:eastAsia="MS Mincho" w:hAnsi="Arial" w:cs="Arial"/>
          <w:sz w:val="26"/>
          <w:szCs w:val="26"/>
        </w:rPr>
        <w:t>Azam</w:t>
      </w:r>
      <w:proofErr w:type="spellEnd"/>
      <w:r w:rsidR="008C23A6">
        <w:rPr>
          <w:rFonts w:ascii="Arial" w:eastAsia="MS Mincho" w:hAnsi="Arial" w:cs="Arial"/>
          <w:sz w:val="26"/>
          <w:szCs w:val="26"/>
        </w:rPr>
        <w:t xml:space="preserve"> Solar and </w:t>
      </w:r>
      <w:r w:rsidR="009246F2">
        <w:rPr>
          <w:rFonts w:ascii="Arial" w:eastAsia="MS Mincho" w:hAnsi="Arial" w:cs="Arial"/>
          <w:sz w:val="26"/>
          <w:szCs w:val="26"/>
        </w:rPr>
        <w:t>Orange Line</w:t>
      </w:r>
      <w:r w:rsidR="00FB2E3E">
        <w:rPr>
          <w:rFonts w:ascii="Arial" w:eastAsia="MS Mincho" w:hAnsi="Arial" w:cs="Arial"/>
          <w:sz w:val="26"/>
          <w:szCs w:val="26"/>
        </w:rPr>
        <w:t xml:space="preserve"> project</w:t>
      </w:r>
      <w:r w:rsidR="008C23A6">
        <w:rPr>
          <w:rFonts w:ascii="Arial" w:eastAsia="MS Mincho" w:hAnsi="Arial" w:cs="Arial"/>
          <w:sz w:val="26"/>
          <w:szCs w:val="26"/>
        </w:rPr>
        <w:t xml:space="preserve">, </w:t>
      </w:r>
      <w:r w:rsidR="00827368">
        <w:rPr>
          <w:rFonts w:ascii="Arial" w:eastAsia="MS Mincho" w:hAnsi="Arial" w:cs="Arial"/>
          <w:sz w:val="26"/>
          <w:szCs w:val="26"/>
        </w:rPr>
        <w:t>entirely on merit</w:t>
      </w:r>
      <w:r w:rsidR="005F28B5">
        <w:rPr>
          <w:rFonts w:ascii="Arial" w:eastAsia="MS Mincho" w:hAnsi="Arial" w:cs="Arial"/>
          <w:sz w:val="26"/>
          <w:szCs w:val="26"/>
        </w:rPr>
        <w:t>, in a completely transparent manner</w:t>
      </w:r>
      <w:r w:rsidR="00827368">
        <w:rPr>
          <w:rFonts w:ascii="Arial" w:eastAsia="MS Mincho" w:hAnsi="Arial" w:cs="Arial"/>
          <w:sz w:val="26"/>
          <w:szCs w:val="26"/>
        </w:rPr>
        <w:t xml:space="preserve"> and on arm</w:t>
      </w:r>
      <w:r w:rsidR="005F28B5">
        <w:rPr>
          <w:rFonts w:ascii="Arial" w:eastAsia="MS Mincho" w:hAnsi="Arial" w:cs="Arial"/>
          <w:sz w:val="26"/>
          <w:szCs w:val="26"/>
        </w:rPr>
        <w:t>’s</w:t>
      </w:r>
      <w:r w:rsidR="00827368">
        <w:rPr>
          <w:rFonts w:ascii="Arial" w:eastAsia="MS Mincho" w:hAnsi="Arial" w:cs="Arial"/>
          <w:sz w:val="26"/>
          <w:szCs w:val="26"/>
        </w:rPr>
        <w:t xml:space="preserve"> length basis</w:t>
      </w:r>
      <w:r w:rsidR="00E7112F">
        <w:rPr>
          <w:rFonts w:ascii="Arial" w:eastAsia="MS Mincho" w:hAnsi="Arial" w:cs="Arial"/>
          <w:sz w:val="26"/>
          <w:szCs w:val="26"/>
        </w:rPr>
        <w:t>,</w:t>
      </w:r>
      <w:r w:rsidR="00063BE7">
        <w:rPr>
          <w:rFonts w:ascii="Arial" w:eastAsia="MS Mincho" w:hAnsi="Arial" w:cs="Arial"/>
          <w:sz w:val="26"/>
          <w:szCs w:val="26"/>
        </w:rPr>
        <w:t xml:space="preserve"> without exposing the Bank to undue risk</w:t>
      </w:r>
      <w:r w:rsidR="00827368">
        <w:rPr>
          <w:rFonts w:ascii="Arial" w:eastAsia="MS Mincho" w:hAnsi="Arial" w:cs="Arial"/>
          <w:sz w:val="26"/>
          <w:szCs w:val="26"/>
        </w:rPr>
        <w:t>.</w:t>
      </w:r>
    </w:p>
    <w:p w:rsidR="00063BE7" w:rsidRDefault="00063BE7" w:rsidP="001A0DF0">
      <w:pPr>
        <w:pStyle w:val="PlainText"/>
        <w:jc w:val="both"/>
        <w:rPr>
          <w:rFonts w:ascii="Arial" w:eastAsia="MS Mincho" w:hAnsi="Arial" w:cs="Arial"/>
          <w:sz w:val="26"/>
          <w:szCs w:val="26"/>
        </w:rPr>
      </w:pPr>
    </w:p>
    <w:p w:rsidR="00063BE7" w:rsidRDefault="00063BE7" w:rsidP="001A0DF0">
      <w:pPr>
        <w:pStyle w:val="PlainText"/>
        <w:jc w:val="both"/>
        <w:rPr>
          <w:rFonts w:ascii="Arial" w:eastAsia="MS Mincho" w:hAnsi="Arial" w:cs="Arial"/>
          <w:sz w:val="26"/>
          <w:szCs w:val="26"/>
        </w:rPr>
      </w:pPr>
      <w:r>
        <w:rPr>
          <w:rFonts w:ascii="Arial" w:eastAsia="MS Mincho" w:hAnsi="Arial" w:cs="Arial"/>
          <w:sz w:val="26"/>
          <w:szCs w:val="26"/>
        </w:rPr>
        <w:t xml:space="preserve">The Management is making all out efforts to grow the “Good Bank” and is successful in achieving the set goals. While substantial NPLs reduction has been achieved from Rs. 80.6 billion to Rs. 57.5 billion, the net NPLs (un-provisioned) now </w:t>
      </w:r>
      <w:r w:rsidR="00E7112F">
        <w:rPr>
          <w:rFonts w:ascii="Arial" w:eastAsia="MS Mincho" w:hAnsi="Arial" w:cs="Arial"/>
          <w:sz w:val="26"/>
          <w:szCs w:val="26"/>
        </w:rPr>
        <w:t>stand</w:t>
      </w:r>
      <w:r>
        <w:rPr>
          <w:rFonts w:ascii="Arial" w:eastAsia="MS Mincho" w:hAnsi="Arial" w:cs="Arial"/>
          <w:sz w:val="26"/>
          <w:szCs w:val="26"/>
        </w:rPr>
        <w:t xml:space="preserve"> at Rs. 20.7 billion.</w:t>
      </w:r>
    </w:p>
    <w:p w:rsidR="00EA6B56" w:rsidRDefault="00EA6B56" w:rsidP="001A0DF0">
      <w:pPr>
        <w:pStyle w:val="PlainText"/>
        <w:jc w:val="both"/>
        <w:rPr>
          <w:rFonts w:ascii="Arial" w:eastAsia="MS Mincho" w:hAnsi="Arial" w:cs="Arial"/>
          <w:sz w:val="26"/>
          <w:szCs w:val="26"/>
        </w:rPr>
      </w:pPr>
    </w:p>
    <w:p w:rsidR="00EA6B56" w:rsidRDefault="00EA6B56" w:rsidP="001A0DF0">
      <w:pPr>
        <w:pStyle w:val="PlainText"/>
        <w:jc w:val="both"/>
        <w:rPr>
          <w:rFonts w:ascii="Arial" w:eastAsia="MS Mincho" w:hAnsi="Arial" w:cs="Arial"/>
          <w:sz w:val="26"/>
          <w:szCs w:val="26"/>
        </w:rPr>
      </w:pPr>
      <w:r>
        <w:rPr>
          <w:rFonts w:ascii="Arial" w:eastAsia="MS Mincho" w:hAnsi="Arial" w:cs="Arial"/>
          <w:sz w:val="26"/>
          <w:szCs w:val="26"/>
        </w:rPr>
        <w:lastRenderedPageBreak/>
        <w:t xml:space="preserve">Mr. </w:t>
      </w:r>
      <w:proofErr w:type="spellStart"/>
      <w:r>
        <w:rPr>
          <w:rFonts w:ascii="Arial" w:eastAsia="MS Mincho" w:hAnsi="Arial" w:cs="Arial"/>
          <w:sz w:val="26"/>
          <w:szCs w:val="26"/>
        </w:rPr>
        <w:t>Naeemuddin</w:t>
      </w:r>
      <w:proofErr w:type="spellEnd"/>
      <w:r>
        <w:rPr>
          <w:rFonts w:ascii="Arial" w:eastAsia="MS Mincho" w:hAnsi="Arial" w:cs="Arial"/>
          <w:sz w:val="26"/>
          <w:szCs w:val="26"/>
        </w:rPr>
        <w:t xml:space="preserve"> Khan highlighted that currently the NPLs of banking industry are about Rs. 630 billion. Resultantly, banking industry is currently facing opportunity loss of Rs. 41 billion per annum and Rs. 3.4 billion per month.</w:t>
      </w:r>
    </w:p>
    <w:p w:rsidR="00063BE7" w:rsidRDefault="00EA6B56" w:rsidP="001A0DF0">
      <w:pPr>
        <w:pStyle w:val="PlainText"/>
        <w:jc w:val="both"/>
        <w:rPr>
          <w:rFonts w:ascii="Arial" w:eastAsia="MS Mincho" w:hAnsi="Arial" w:cs="Arial"/>
          <w:sz w:val="26"/>
          <w:szCs w:val="26"/>
        </w:rPr>
      </w:pPr>
      <w:r>
        <w:rPr>
          <w:rFonts w:ascii="Arial" w:eastAsia="MS Mincho" w:hAnsi="Arial" w:cs="Arial"/>
          <w:sz w:val="26"/>
          <w:szCs w:val="26"/>
        </w:rPr>
        <w:t xml:space="preserve">   </w:t>
      </w:r>
    </w:p>
    <w:p w:rsidR="00BA22C0" w:rsidRDefault="00BA22C0" w:rsidP="001A0DF0">
      <w:pPr>
        <w:pStyle w:val="PlainText"/>
        <w:jc w:val="both"/>
        <w:rPr>
          <w:rFonts w:ascii="Arial" w:eastAsia="MS Mincho" w:hAnsi="Arial" w:cs="Arial"/>
          <w:sz w:val="26"/>
          <w:szCs w:val="26"/>
        </w:rPr>
      </w:pPr>
      <w:r>
        <w:rPr>
          <w:rFonts w:ascii="Arial" w:eastAsia="MS Mincho" w:hAnsi="Arial" w:cs="Arial"/>
          <w:sz w:val="26"/>
          <w:szCs w:val="26"/>
        </w:rPr>
        <w:t xml:space="preserve">The Bank has filed </w:t>
      </w:r>
      <w:r w:rsidR="00B8554C">
        <w:rPr>
          <w:rFonts w:ascii="Arial" w:eastAsia="MS Mincho" w:hAnsi="Arial" w:cs="Arial"/>
          <w:sz w:val="26"/>
          <w:szCs w:val="26"/>
        </w:rPr>
        <w:t>2</w:t>
      </w:r>
      <w:r w:rsidR="00C95D43">
        <w:rPr>
          <w:rFonts w:ascii="Arial" w:eastAsia="MS Mincho" w:hAnsi="Arial" w:cs="Arial"/>
          <w:sz w:val="26"/>
          <w:szCs w:val="26"/>
        </w:rPr>
        <w:t>,</w:t>
      </w:r>
      <w:r w:rsidR="00B8554C">
        <w:rPr>
          <w:rFonts w:ascii="Arial" w:eastAsia="MS Mincho" w:hAnsi="Arial" w:cs="Arial"/>
          <w:sz w:val="26"/>
          <w:szCs w:val="26"/>
        </w:rPr>
        <w:t>5</w:t>
      </w:r>
      <w:r w:rsidR="00043503">
        <w:rPr>
          <w:rFonts w:ascii="Arial" w:eastAsia="MS Mincho" w:hAnsi="Arial" w:cs="Arial"/>
          <w:sz w:val="26"/>
          <w:szCs w:val="26"/>
        </w:rPr>
        <w:t>38</w:t>
      </w:r>
      <w:r>
        <w:rPr>
          <w:rFonts w:ascii="Arial" w:eastAsia="MS Mincho" w:hAnsi="Arial" w:cs="Arial"/>
          <w:sz w:val="26"/>
          <w:szCs w:val="26"/>
        </w:rPr>
        <w:t xml:space="preserve"> recovery suits in court</w:t>
      </w:r>
      <w:r w:rsidR="001B3CF2">
        <w:rPr>
          <w:rFonts w:ascii="Arial" w:eastAsia="MS Mincho" w:hAnsi="Arial" w:cs="Arial"/>
          <w:sz w:val="26"/>
          <w:szCs w:val="26"/>
        </w:rPr>
        <w:t>s</w:t>
      </w:r>
      <w:r>
        <w:rPr>
          <w:rFonts w:ascii="Arial" w:eastAsia="MS Mincho" w:hAnsi="Arial" w:cs="Arial"/>
          <w:sz w:val="26"/>
          <w:szCs w:val="26"/>
        </w:rPr>
        <w:t xml:space="preserve"> of law</w:t>
      </w:r>
      <w:r w:rsidR="00A64F33">
        <w:rPr>
          <w:rFonts w:ascii="Arial" w:eastAsia="MS Mincho" w:hAnsi="Arial" w:cs="Arial"/>
          <w:sz w:val="26"/>
          <w:szCs w:val="26"/>
        </w:rPr>
        <w:t xml:space="preserve"> </w:t>
      </w:r>
      <w:r w:rsidR="006D0EF8">
        <w:rPr>
          <w:rFonts w:ascii="Arial" w:eastAsia="MS Mincho" w:hAnsi="Arial" w:cs="Arial"/>
          <w:sz w:val="26"/>
          <w:szCs w:val="26"/>
        </w:rPr>
        <w:t>during last</w:t>
      </w:r>
      <w:r w:rsidR="00A64F33">
        <w:rPr>
          <w:rFonts w:ascii="Arial" w:eastAsia="MS Mincho" w:hAnsi="Arial" w:cs="Arial"/>
          <w:sz w:val="26"/>
          <w:szCs w:val="26"/>
        </w:rPr>
        <w:t xml:space="preserve"> 6</w:t>
      </w:r>
      <w:r w:rsidR="006D0EF8">
        <w:rPr>
          <w:rFonts w:ascii="Arial" w:eastAsia="MS Mincho" w:hAnsi="Arial" w:cs="Arial"/>
          <w:sz w:val="26"/>
          <w:szCs w:val="26"/>
        </w:rPr>
        <w:t>/7</w:t>
      </w:r>
      <w:r w:rsidR="00A64F33">
        <w:rPr>
          <w:rFonts w:ascii="Arial" w:eastAsia="MS Mincho" w:hAnsi="Arial" w:cs="Arial"/>
          <w:sz w:val="26"/>
          <w:szCs w:val="26"/>
        </w:rPr>
        <w:t xml:space="preserve"> years</w:t>
      </w:r>
      <w:r>
        <w:rPr>
          <w:rFonts w:ascii="Arial" w:eastAsia="MS Mincho" w:hAnsi="Arial" w:cs="Arial"/>
          <w:sz w:val="26"/>
          <w:szCs w:val="26"/>
        </w:rPr>
        <w:t>. Besides 38 cases worth Rs. 44.8 billion have been forwarded to NAB under sections 9 &amp; 31-D of NAO 1999</w:t>
      </w:r>
      <w:r w:rsidR="005257D1">
        <w:rPr>
          <w:rFonts w:ascii="Arial" w:eastAsia="MS Mincho" w:hAnsi="Arial" w:cs="Arial"/>
          <w:sz w:val="26"/>
          <w:szCs w:val="26"/>
        </w:rPr>
        <w:t xml:space="preserve"> and notices to 24 defaulters for recovery of Rs. 13.5 billion</w:t>
      </w:r>
      <w:r w:rsidR="001A1190">
        <w:rPr>
          <w:rFonts w:ascii="Arial" w:eastAsia="MS Mincho" w:hAnsi="Arial" w:cs="Arial"/>
          <w:sz w:val="26"/>
          <w:szCs w:val="26"/>
        </w:rPr>
        <w:t xml:space="preserve"> have also been sent</w:t>
      </w:r>
      <w:r w:rsidR="005257D1">
        <w:rPr>
          <w:rFonts w:ascii="Arial" w:eastAsia="MS Mincho" w:hAnsi="Arial" w:cs="Arial"/>
          <w:sz w:val="26"/>
          <w:szCs w:val="26"/>
        </w:rPr>
        <w:t>.  However, in 64 cases amounting to Rs. 52 billion</w:t>
      </w:r>
      <w:r w:rsidR="002F7D33">
        <w:rPr>
          <w:rFonts w:ascii="Arial" w:eastAsia="MS Mincho" w:hAnsi="Arial" w:cs="Arial"/>
          <w:sz w:val="26"/>
          <w:szCs w:val="26"/>
        </w:rPr>
        <w:t>,</w:t>
      </w:r>
      <w:r w:rsidR="005257D1">
        <w:rPr>
          <w:rFonts w:ascii="Arial" w:eastAsia="MS Mincho" w:hAnsi="Arial" w:cs="Arial"/>
          <w:sz w:val="26"/>
          <w:szCs w:val="26"/>
        </w:rPr>
        <w:t xml:space="preserve"> courts have restrained NAB, SBP and BOP from taking </w:t>
      </w:r>
      <w:r w:rsidR="00AD6CA3">
        <w:rPr>
          <w:rFonts w:ascii="Arial" w:eastAsia="MS Mincho" w:hAnsi="Arial" w:cs="Arial"/>
          <w:sz w:val="26"/>
          <w:szCs w:val="26"/>
        </w:rPr>
        <w:t xml:space="preserve">coercive </w:t>
      </w:r>
      <w:r w:rsidR="005257D1">
        <w:rPr>
          <w:rFonts w:ascii="Arial" w:eastAsia="MS Mincho" w:hAnsi="Arial" w:cs="Arial"/>
          <w:sz w:val="26"/>
          <w:szCs w:val="26"/>
        </w:rPr>
        <w:t>action against the borrowers</w:t>
      </w:r>
      <w:r w:rsidR="00A64F33">
        <w:rPr>
          <w:rFonts w:ascii="Arial" w:eastAsia="MS Mincho" w:hAnsi="Arial" w:cs="Arial"/>
          <w:sz w:val="26"/>
          <w:szCs w:val="26"/>
        </w:rPr>
        <w:t xml:space="preserve"> for last 5</w:t>
      </w:r>
      <w:r w:rsidR="00FB7802">
        <w:rPr>
          <w:rFonts w:ascii="Arial" w:eastAsia="MS Mincho" w:hAnsi="Arial" w:cs="Arial"/>
          <w:sz w:val="26"/>
          <w:szCs w:val="26"/>
        </w:rPr>
        <w:t>/6</w:t>
      </w:r>
      <w:r w:rsidR="00A64F33">
        <w:rPr>
          <w:rFonts w:ascii="Arial" w:eastAsia="MS Mincho" w:hAnsi="Arial" w:cs="Arial"/>
          <w:sz w:val="26"/>
          <w:szCs w:val="26"/>
        </w:rPr>
        <w:t xml:space="preserve"> years</w:t>
      </w:r>
      <w:r w:rsidR="005257D1">
        <w:rPr>
          <w:rFonts w:ascii="Arial" w:eastAsia="MS Mincho" w:hAnsi="Arial" w:cs="Arial"/>
          <w:sz w:val="26"/>
          <w:szCs w:val="26"/>
        </w:rPr>
        <w:t>.</w:t>
      </w:r>
      <w:r w:rsidR="00154EDF">
        <w:rPr>
          <w:rFonts w:ascii="Arial" w:eastAsia="MS Mincho" w:hAnsi="Arial" w:cs="Arial"/>
          <w:sz w:val="26"/>
          <w:szCs w:val="26"/>
        </w:rPr>
        <w:t xml:space="preserve"> All these cases are pending decisions due to the restraint orders and NAB &amp; SBP are reluctant to proceed with such cases. This interpretation regarding the orders is misinterpreted and the public money is stuck</w:t>
      </w:r>
      <w:r w:rsidR="00A64F33">
        <w:rPr>
          <w:rFonts w:ascii="Arial" w:eastAsia="MS Mincho" w:hAnsi="Arial" w:cs="Arial"/>
          <w:sz w:val="26"/>
          <w:szCs w:val="26"/>
        </w:rPr>
        <w:t xml:space="preserve"> for last 7 years</w:t>
      </w:r>
      <w:r w:rsidR="008C4578">
        <w:rPr>
          <w:rFonts w:ascii="Arial" w:eastAsia="MS Mincho" w:hAnsi="Arial" w:cs="Arial"/>
          <w:sz w:val="26"/>
          <w:szCs w:val="26"/>
        </w:rPr>
        <w:t>.</w:t>
      </w:r>
      <w:r w:rsidR="004B34E1">
        <w:rPr>
          <w:rFonts w:ascii="Arial" w:eastAsia="MS Mincho" w:hAnsi="Arial" w:cs="Arial"/>
          <w:sz w:val="26"/>
          <w:szCs w:val="26"/>
        </w:rPr>
        <w:t xml:space="preserve"> No recoveries can be </w:t>
      </w:r>
      <w:r w:rsidR="003E04FB">
        <w:rPr>
          <w:rFonts w:ascii="Arial" w:eastAsia="MS Mincho" w:hAnsi="Arial" w:cs="Arial"/>
          <w:sz w:val="26"/>
          <w:szCs w:val="26"/>
        </w:rPr>
        <w:t>a</w:t>
      </w:r>
      <w:r w:rsidR="004B34E1">
        <w:rPr>
          <w:rFonts w:ascii="Arial" w:eastAsia="MS Mincho" w:hAnsi="Arial" w:cs="Arial"/>
          <w:sz w:val="26"/>
          <w:szCs w:val="26"/>
        </w:rPr>
        <w:t>ffected in such scenario</w:t>
      </w:r>
      <w:r w:rsidR="00A64F33">
        <w:rPr>
          <w:rFonts w:ascii="Arial" w:eastAsia="MS Mincho" w:hAnsi="Arial" w:cs="Arial"/>
          <w:sz w:val="26"/>
          <w:szCs w:val="26"/>
        </w:rPr>
        <w:t xml:space="preserve"> and economy is also suffering</w:t>
      </w:r>
      <w:r w:rsidR="004B34E1">
        <w:rPr>
          <w:rFonts w:ascii="Arial" w:eastAsia="MS Mincho" w:hAnsi="Arial" w:cs="Arial"/>
          <w:sz w:val="26"/>
          <w:szCs w:val="26"/>
        </w:rPr>
        <w:t>.</w:t>
      </w:r>
    </w:p>
    <w:p w:rsidR="00BA22C0" w:rsidRDefault="00BA22C0" w:rsidP="001A0DF0">
      <w:pPr>
        <w:pStyle w:val="PlainText"/>
        <w:jc w:val="both"/>
        <w:rPr>
          <w:rFonts w:ascii="Arial" w:eastAsia="MS Mincho" w:hAnsi="Arial" w:cs="Arial"/>
          <w:sz w:val="26"/>
          <w:szCs w:val="26"/>
        </w:rPr>
      </w:pPr>
    </w:p>
    <w:p w:rsidR="002C5A18" w:rsidRDefault="00063BE7" w:rsidP="002C5A18">
      <w:pPr>
        <w:pStyle w:val="PlainText"/>
        <w:jc w:val="both"/>
        <w:rPr>
          <w:rFonts w:ascii="Arial" w:eastAsia="MS Mincho" w:hAnsi="Arial" w:cs="Arial"/>
          <w:sz w:val="26"/>
          <w:szCs w:val="26"/>
        </w:rPr>
      </w:pPr>
      <w:r>
        <w:rPr>
          <w:rFonts w:ascii="Arial" w:eastAsia="MS Mincho" w:hAnsi="Arial" w:cs="Arial"/>
          <w:sz w:val="26"/>
          <w:szCs w:val="26"/>
        </w:rPr>
        <w:t xml:space="preserve">The Management will continue to aggressively pursue recovery and is hopeful of achieving </w:t>
      </w:r>
      <w:r w:rsidR="00D70913">
        <w:rPr>
          <w:rFonts w:ascii="Arial" w:eastAsia="MS Mincho" w:hAnsi="Arial" w:cs="Arial"/>
          <w:sz w:val="26"/>
          <w:szCs w:val="26"/>
        </w:rPr>
        <w:t xml:space="preserve">further substantial reduction. </w:t>
      </w:r>
      <w:r w:rsidR="00F22FFC">
        <w:rPr>
          <w:rFonts w:ascii="Arial" w:eastAsia="MS Mincho" w:hAnsi="Arial" w:cs="Arial"/>
          <w:sz w:val="26"/>
          <w:szCs w:val="26"/>
        </w:rPr>
        <w:t>However</w:t>
      </w:r>
      <w:r w:rsidR="00D70913">
        <w:rPr>
          <w:rFonts w:ascii="Arial" w:eastAsia="MS Mincho" w:hAnsi="Arial" w:cs="Arial"/>
          <w:sz w:val="26"/>
          <w:szCs w:val="26"/>
        </w:rPr>
        <w:t xml:space="preserve">, recovery from defaulters can be </w:t>
      </w:r>
      <w:r w:rsidR="00F22FFC">
        <w:rPr>
          <w:rFonts w:ascii="Arial" w:eastAsia="MS Mincho" w:hAnsi="Arial" w:cs="Arial"/>
          <w:sz w:val="26"/>
          <w:szCs w:val="26"/>
        </w:rPr>
        <w:t xml:space="preserve">further </w:t>
      </w:r>
      <w:r w:rsidR="00D70913">
        <w:rPr>
          <w:rFonts w:ascii="Arial" w:eastAsia="MS Mincho" w:hAnsi="Arial" w:cs="Arial"/>
          <w:sz w:val="26"/>
          <w:szCs w:val="26"/>
        </w:rPr>
        <w:t xml:space="preserve">expedited with active support </w:t>
      </w:r>
      <w:r w:rsidR="002C5A18">
        <w:rPr>
          <w:rFonts w:ascii="Arial" w:eastAsia="MS Mincho" w:hAnsi="Arial" w:cs="Arial"/>
          <w:sz w:val="26"/>
          <w:szCs w:val="26"/>
        </w:rPr>
        <w:t>of</w:t>
      </w:r>
      <w:r w:rsidR="00D70913">
        <w:rPr>
          <w:rFonts w:ascii="Arial" w:eastAsia="MS Mincho" w:hAnsi="Arial" w:cs="Arial"/>
          <w:sz w:val="26"/>
          <w:szCs w:val="26"/>
        </w:rPr>
        <w:t xml:space="preserve"> NAB and FIA.</w:t>
      </w:r>
      <w:r w:rsidR="002C5A18">
        <w:rPr>
          <w:rFonts w:ascii="Arial" w:eastAsia="MS Mincho" w:hAnsi="Arial" w:cs="Arial"/>
          <w:sz w:val="26"/>
          <w:szCs w:val="26"/>
        </w:rPr>
        <w:t xml:space="preserve"> The Management of the Bank urges that a mechanism be developed whereby instant justice is provided and the matters are </w:t>
      </w:r>
      <w:r w:rsidR="00270823">
        <w:rPr>
          <w:rFonts w:ascii="Arial" w:eastAsia="MS Mincho" w:hAnsi="Arial" w:cs="Arial"/>
          <w:sz w:val="26"/>
          <w:szCs w:val="26"/>
        </w:rPr>
        <w:t>decided</w:t>
      </w:r>
      <w:r w:rsidR="002C5A18">
        <w:rPr>
          <w:rFonts w:ascii="Arial" w:eastAsia="MS Mincho" w:hAnsi="Arial" w:cs="Arial"/>
          <w:sz w:val="26"/>
          <w:szCs w:val="26"/>
        </w:rPr>
        <w:t xml:space="preserve">. The stuck up public money plundered by the willful defaulters is recovered and financial strength of the banking industry is repaired/ restored. </w:t>
      </w:r>
    </w:p>
    <w:p w:rsidR="00063BE7" w:rsidRDefault="00063BE7" w:rsidP="001A0DF0">
      <w:pPr>
        <w:pStyle w:val="PlainText"/>
        <w:jc w:val="both"/>
        <w:rPr>
          <w:rFonts w:ascii="Arial" w:eastAsia="MS Mincho" w:hAnsi="Arial" w:cs="Arial"/>
          <w:sz w:val="26"/>
          <w:szCs w:val="26"/>
        </w:rPr>
      </w:pPr>
    </w:p>
    <w:p w:rsidR="00315653" w:rsidRPr="00315653" w:rsidRDefault="00315653" w:rsidP="00315653">
      <w:pPr>
        <w:shd w:val="clear" w:color="auto" w:fill="FFFFFF"/>
        <w:spacing w:before="100" w:beforeAutospacing="1" w:after="100" w:afterAutospacing="1" w:line="300" w:lineRule="atLeast"/>
        <w:jc w:val="both"/>
        <w:rPr>
          <w:rFonts w:ascii="Arial" w:eastAsia="MS Mincho" w:hAnsi="Arial" w:cs="Arial"/>
          <w:sz w:val="26"/>
          <w:szCs w:val="26"/>
        </w:rPr>
      </w:pPr>
      <w:r w:rsidRPr="00315653">
        <w:rPr>
          <w:rFonts w:ascii="Arial" w:eastAsia="MS Mincho" w:hAnsi="Arial" w:cs="Arial"/>
          <w:sz w:val="26"/>
          <w:szCs w:val="26"/>
        </w:rPr>
        <w:t xml:space="preserve"> </w:t>
      </w:r>
    </w:p>
    <w:sectPr w:rsidR="00315653" w:rsidRPr="00315653" w:rsidSect="00E77378">
      <w:footerReference w:type="default" r:id="rId8"/>
      <w:pgSz w:w="12240" w:h="15840"/>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8B2" w:rsidRDefault="007F18B2" w:rsidP="00E1243E">
      <w:r>
        <w:separator/>
      </w:r>
    </w:p>
  </w:endnote>
  <w:endnote w:type="continuationSeparator" w:id="0">
    <w:p w:rsidR="007F18B2" w:rsidRDefault="007F18B2" w:rsidP="00E124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5844"/>
      <w:docPartObj>
        <w:docPartGallery w:val="Page Numbers (Bottom of Page)"/>
        <w:docPartUnique/>
      </w:docPartObj>
    </w:sdtPr>
    <w:sdtContent>
      <w:p w:rsidR="00E1243E" w:rsidRDefault="00E1243E">
        <w:pPr>
          <w:pStyle w:val="Footer"/>
          <w:jc w:val="right"/>
        </w:pPr>
        <w:r>
          <w:t xml:space="preserve">Page | </w:t>
        </w:r>
        <w:fldSimple w:instr=" PAGE   \* MERGEFORMAT ">
          <w:r w:rsidR="002F7D33">
            <w:rPr>
              <w:noProof/>
            </w:rPr>
            <w:t>5</w:t>
          </w:r>
        </w:fldSimple>
        <w:r>
          <w:t xml:space="preserve"> </w:t>
        </w:r>
      </w:p>
    </w:sdtContent>
  </w:sdt>
  <w:p w:rsidR="00E1243E" w:rsidRDefault="00E12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8B2" w:rsidRDefault="007F18B2" w:rsidP="00E1243E">
      <w:r>
        <w:separator/>
      </w:r>
    </w:p>
  </w:footnote>
  <w:footnote w:type="continuationSeparator" w:id="0">
    <w:p w:rsidR="007F18B2" w:rsidRDefault="007F18B2" w:rsidP="00E12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C38FB"/>
    <w:multiLevelType w:val="hybridMultilevel"/>
    <w:tmpl w:val="769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C52929"/>
    <w:multiLevelType w:val="hybridMultilevel"/>
    <w:tmpl w:val="FA34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E7186"/>
    <w:rsid w:val="00001943"/>
    <w:rsid w:val="00012A61"/>
    <w:rsid w:val="0001733E"/>
    <w:rsid w:val="000216BC"/>
    <w:rsid w:val="0002650A"/>
    <w:rsid w:val="00030538"/>
    <w:rsid w:val="00040CF9"/>
    <w:rsid w:val="0004219B"/>
    <w:rsid w:val="00042778"/>
    <w:rsid w:val="0004278E"/>
    <w:rsid w:val="00043503"/>
    <w:rsid w:val="00044839"/>
    <w:rsid w:val="0006104D"/>
    <w:rsid w:val="00063BE7"/>
    <w:rsid w:val="00075449"/>
    <w:rsid w:val="000758E9"/>
    <w:rsid w:val="000A13AF"/>
    <w:rsid w:val="000B4754"/>
    <w:rsid w:val="000B69AF"/>
    <w:rsid w:val="000D0AE6"/>
    <w:rsid w:val="000E64C4"/>
    <w:rsid w:val="000E65C1"/>
    <w:rsid w:val="000F58F9"/>
    <w:rsid w:val="00104F3A"/>
    <w:rsid w:val="00112A28"/>
    <w:rsid w:val="00114EDC"/>
    <w:rsid w:val="00130C86"/>
    <w:rsid w:val="00154EDF"/>
    <w:rsid w:val="00164546"/>
    <w:rsid w:val="0017156C"/>
    <w:rsid w:val="001723D9"/>
    <w:rsid w:val="00173C60"/>
    <w:rsid w:val="00175FB6"/>
    <w:rsid w:val="00185517"/>
    <w:rsid w:val="00193B09"/>
    <w:rsid w:val="001A0DF0"/>
    <w:rsid w:val="001A1190"/>
    <w:rsid w:val="001B3CF2"/>
    <w:rsid w:val="001C21D0"/>
    <w:rsid w:val="001D529A"/>
    <w:rsid w:val="001D6168"/>
    <w:rsid w:val="001E3668"/>
    <w:rsid w:val="00201989"/>
    <w:rsid w:val="002069C7"/>
    <w:rsid w:val="0021061A"/>
    <w:rsid w:val="0022443D"/>
    <w:rsid w:val="002254B9"/>
    <w:rsid w:val="00245B5E"/>
    <w:rsid w:val="00255E8D"/>
    <w:rsid w:val="00256A29"/>
    <w:rsid w:val="00270823"/>
    <w:rsid w:val="00281B6F"/>
    <w:rsid w:val="002851E5"/>
    <w:rsid w:val="002A4A9F"/>
    <w:rsid w:val="002B2100"/>
    <w:rsid w:val="002B2D78"/>
    <w:rsid w:val="002B4752"/>
    <w:rsid w:val="002C1239"/>
    <w:rsid w:val="002C5A18"/>
    <w:rsid w:val="002E7BD3"/>
    <w:rsid w:val="002F0D6B"/>
    <w:rsid w:val="002F7D33"/>
    <w:rsid w:val="00300F2B"/>
    <w:rsid w:val="003026A5"/>
    <w:rsid w:val="00307DEA"/>
    <w:rsid w:val="00315653"/>
    <w:rsid w:val="00351D62"/>
    <w:rsid w:val="00373B82"/>
    <w:rsid w:val="00374F8B"/>
    <w:rsid w:val="003826C2"/>
    <w:rsid w:val="00387CA1"/>
    <w:rsid w:val="0039064C"/>
    <w:rsid w:val="00394CA0"/>
    <w:rsid w:val="003D6B8B"/>
    <w:rsid w:val="003E04FB"/>
    <w:rsid w:val="003E43DE"/>
    <w:rsid w:val="003F02B9"/>
    <w:rsid w:val="003F10CB"/>
    <w:rsid w:val="00401BB4"/>
    <w:rsid w:val="004023F6"/>
    <w:rsid w:val="00403974"/>
    <w:rsid w:val="00417A01"/>
    <w:rsid w:val="00433537"/>
    <w:rsid w:val="00440225"/>
    <w:rsid w:val="00440897"/>
    <w:rsid w:val="00447D74"/>
    <w:rsid w:val="00453082"/>
    <w:rsid w:val="00456B3C"/>
    <w:rsid w:val="00457B31"/>
    <w:rsid w:val="004861CA"/>
    <w:rsid w:val="0048691D"/>
    <w:rsid w:val="0049319C"/>
    <w:rsid w:val="004A09BD"/>
    <w:rsid w:val="004A62C9"/>
    <w:rsid w:val="004B0C21"/>
    <w:rsid w:val="004B34E1"/>
    <w:rsid w:val="004D5D5A"/>
    <w:rsid w:val="004E2452"/>
    <w:rsid w:val="004E63C2"/>
    <w:rsid w:val="004F35AF"/>
    <w:rsid w:val="00502AC9"/>
    <w:rsid w:val="005211A0"/>
    <w:rsid w:val="005257D1"/>
    <w:rsid w:val="00530F09"/>
    <w:rsid w:val="00536906"/>
    <w:rsid w:val="00541016"/>
    <w:rsid w:val="005412FD"/>
    <w:rsid w:val="00542024"/>
    <w:rsid w:val="00560DE3"/>
    <w:rsid w:val="00567A44"/>
    <w:rsid w:val="005715B1"/>
    <w:rsid w:val="00582F83"/>
    <w:rsid w:val="00595DC5"/>
    <w:rsid w:val="00595F94"/>
    <w:rsid w:val="005B1A3E"/>
    <w:rsid w:val="005B668C"/>
    <w:rsid w:val="005B6F43"/>
    <w:rsid w:val="005C3F50"/>
    <w:rsid w:val="005C46F1"/>
    <w:rsid w:val="005E141F"/>
    <w:rsid w:val="005F28B5"/>
    <w:rsid w:val="006143C4"/>
    <w:rsid w:val="006172D0"/>
    <w:rsid w:val="00620F23"/>
    <w:rsid w:val="00637AEB"/>
    <w:rsid w:val="00643C2C"/>
    <w:rsid w:val="0064614D"/>
    <w:rsid w:val="006538C0"/>
    <w:rsid w:val="00664482"/>
    <w:rsid w:val="006667B0"/>
    <w:rsid w:val="006754BE"/>
    <w:rsid w:val="00676C5B"/>
    <w:rsid w:val="006815FD"/>
    <w:rsid w:val="006834D1"/>
    <w:rsid w:val="00685C2C"/>
    <w:rsid w:val="00691F6C"/>
    <w:rsid w:val="006B29DC"/>
    <w:rsid w:val="006B64DF"/>
    <w:rsid w:val="006C0887"/>
    <w:rsid w:val="006C2536"/>
    <w:rsid w:val="006D0EF8"/>
    <w:rsid w:val="006D3D8C"/>
    <w:rsid w:val="006D571E"/>
    <w:rsid w:val="006E3402"/>
    <w:rsid w:val="00700E2A"/>
    <w:rsid w:val="00711EAE"/>
    <w:rsid w:val="007156D7"/>
    <w:rsid w:val="00720363"/>
    <w:rsid w:val="007203AC"/>
    <w:rsid w:val="00721156"/>
    <w:rsid w:val="0072353E"/>
    <w:rsid w:val="007359B8"/>
    <w:rsid w:val="00743621"/>
    <w:rsid w:val="0074568C"/>
    <w:rsid w:val="00745CF0"/>
    <w:rsid w:val="007627FB"/>
    <w:rsid w:val="007670DE"/>
    <w:rsid w:val="007830F4"/>
    <w:rsid w:val="0078689B"/>
    <w:rsid w:val="007906A5"/>
    <w:rsid w:val="00795DC9"/>
    <w:rsid w:val="00796041"/>
    <w:rsid w:val="007B4D32"/>
    <w:rsid w:val="007C573B"/>
    <w:rsid w:val="007E00D0"/>
    <w:rsid w:val="007E0608"/>
    <w:rsid w:val="007E068C"/>
    <w:rsid w:val="007E65C0"/>
    <w:rsid w:val="007F18B2"/>
    <w:rsid w:val="007F59F9"/>
    <w:rsid w:val="0081260F"/>
    <w:rsid w:val="00812A44"/>
    <w:rsid w:val="0081711B"/>
    <w:rsid w:val="00817EBA"/>
    <w:rsid w:val="00825D52"/>
    <w:rsid w:val="00827368"/>
    <w:rsid w:val="00836DD8"/>
    <w:rsid w:val="00861028"/>
    <w:rsid w:val="008636F2"/>
    <w:rsid w:val="00863856"/>
    <w:rsid w:val="00890DBC"/>
    <w:rsid w:val="00894850"/>
    <w:rsid w:val="008953CD"/>
    <w:rsid w:val="008A5A98"/>
    <w:rsid w:val="008A7C1D"/>
    <w:rsid w:val="008B5278"/>
    <w:rsid w:val="008B7B3D"/>
    <w:rsid w:val="008C0EBC"/>
    <w:rsid w:val="008C23A6"/>
    <w:rsid w:val="008C4578"/>
    <w:rsid w:val="008D00AB"/>
    <w:rsid w:val="008D05C8"/>
    <w:rsid w:val="008D45C0"/>
    <w:rsid w:val="008D69C1"/>
    <w:rsid w:val="008E1F19"/>
    <w:rsid w:val="009007B3"/>
    <w:rsid w:val="00912675"/>
    <w:rsid w:val="00923D15"/>
    <w:rsid w:val="009246F2"/>
    <w:rsid w:val="009257A7"/>
    <w:rsid w:val="00936AC6"/>
    <w:rsid w:val="00940123"/>
    <w:rsid w:val="0095799C"/>
    <w:rsid w:val="00963D06"/>
    <w:rsid w:val="00980F22"/>
    <w:rsid w:val="00997EF0"/>
    <w:rsid w:val="009A6588"/>
    <w:rsid w:val="009B11D0"/>
    <w:rsid w:val="009C478B"/>
    <w:rsid w:val="009C4AAE"/>
    <w:rsid w:val="009C66D1"/>
    <w:rsid w:val="009D3BE8"/>
    <w:rsid w:val="009D41D3"/>
    <w:rsid w:val="009D6037"/>
    <w:rsid w:val="009D67E6"/>
    <w:rsid w:val="009D7032"/>
    <w:rsid w:val="009F7008"/>
    <w:rsid w:val="00A03B61"/>
    <w:rsid w:val="00A06760"/>
    <w:rsid w:val="00A07E46"/>
    <w:rsid w:val="00A15ADD"/>
    <w:rsid w:val="00A3000C"/>
    <w:rsid w:val="00A40FAC"/>
    <w:rsid w:val="00A427DF"/>
    <w:rsid w:val="00A45143"/>
    <w:rsid w:val="00A631D7"/>
    <w:rsid w:val="00A64F33"/>
    <w:rsid w:val="00A721AA"/>
    <w:rsid w:val="00A72499"/>
    <w:rsid w:val="00A75F5B"/>
    <w:rsid w:val="00A8405D"/>
    <w:rsid w:val="00A86D1B"/>
    <w:rsid w:val="00A91D63"/>
    <w:rsid w:val="00A920FA"/>
    <w:rsid w:val="00AA4901"/>
    <w:rsid w:val="00AA6668"/>
    <w:rsid w:val="00AB0F12"/>
    <w:rsid w:val="00AB5C24"/>
    <w:rsid w:val="00AB6A4B"/>
    <w:rsid w:val="00AC1612"/>
    <w:rsid w:val="00AD6CA3"/>
    <w:rsid w:val="00AE17DE"/>
    <w:rsid w:val="00AF746D"/>
    <w:rsid w:val="00B07909"/>
    <w:rsid w:val="00B10A2F"/>
    <w:rsid w:val="00B13356"/>
    <w:rsid w:val="00B25FD6"/>
    <w:rsid w:val="00B27B71"/>
    <w:rsid w:val="00B473A2"/>
    <w:rsid w:val="00B55663"/>
    <w:rsid w:val="00B66681"/>
    <w:rsid w:val="00B66A88"/>
    <w:rsid w:val="00B8554C"/>
    <w:rsid w:val="00B9085E"/>
    <w:rsid w:val="00B91831"/>
    <w:rsid w:val="00B9667E"/>
    <w:rsid w:val="00B96775"/>
    <w:rsid w:val="00B97119"/>
    <w:rsid w:val="00BA22C0"/>
    <w:rsid w:val="00BA5622"/>
    <w:rsid w:val="00BC40CD"/>
    <w:rsid w:val="00BD63EF"/>
    <w:rsid w:val="00BE77DE"/>
    <w:rsid w:val="00BF3BBF"/>
    <w:rsid w:val="00C203FC"/>
    <w:rsid w:val="00C323A4"/>
    <w:rsid w:val="00C43408"/>
    <w:rsid w:val="00C50361"/>
    <w:rsid w:val="00C5243E"/>
    <w:rsid w:val="00C52ECD"/>
    <w:rsid w:val="00C5619D"/>
    <w:rsid w:val="00C5685A"/>
    <w:rsid w:val="00C56886"/>
    <w:rsid w:val="00C66FDE"/>
    <w:rsid w:val="00C91AA9"/>
    <w:rsid w:val="00C95D43"/>
    <w:rsid w:val="00CA0990"/>
    <w:rsid w:val="00CA33BB"/>
    <w:rsid w:val="00CA3F83"/>
    <w:rsid w:val="00CC487A"/>
    <w:rsid w:val="00CD20C8"/>
    <w:rsid w:val="00CD6D2A"/>
    <w:rsid w:val="00CE4A64"/>
    <w:rsid w:val="00CE56F6"/>
    <w:rsid w:val="00CE7186"/>
    <w:rsid w:val="00CE7615"/>
    <w:rsid w:val="00CF30D7"/>
    <w:rsid w:val="00D00816"/>
    <w:rsid w:val="00D21D04"/>
    <w:rsid w:val="00D36D52"/>
    <w:rsid w:val="00D405AF"/>
    <w:rsid w:val="00D4454C"/>
    <w:rsid w:val="00D565DB"/>
    <w:rsid w:val="00D653E3"/>
    <w:rsid w:val="00D7040D"/>
    <w:rsid w:val="00D70913"/>
    <w:rsid w:val="00D76F4E"/>
    <w:rsid w:val="00D850C2"/>
    <w:rsid w:val="00DA4074"/>
    <w:rsid w:val="00DB5F33"/>
    <w:rsid w:val="00DC6BFC"/>
    <w:rsid w:val="00DD673A"/>
    <w:rsid w:val="00DE1EA4"/>
    <w:rsid w:val="00DF6047"/>
    <w:rsid w:val="00E05C1D"/>
    <w:rsid w:val="00E11355"/>
    <w:rsid w:val="00E1243E"/>
    <w:rsid w:val="00E1384C"/>
    <w:rsid w:val="00E15EDB"/>
    <w:rsid w:val="00E16169"/>
    <w:rsid w:val="00E2787E"/>
    <w:rsid w:val="00E30CF0"/>
    <w:rsid w:val="00E5666C"/>
    <w:rsid w:val="00E60433"/>
    <w:rsid w:val="00E60F7D"/>
    <w:rsid w:val="00E61D13"/>
    <w:rsid w:val="00E62C8C"/>
    <w:rsid w:val="00E64ED7"/>
    <w:rsid w:val="00E7112F"/>
    <w:rsid w:val="00E72535"/>
    <w:rsid w:val="00E77378"/>
    <w:rsid w:val="00E915B4"/>
    <w:rsid w:val="00EA0957"/>
    <w:rsid w:val="00EA258D"/>
    <w:rsid w:val="00EA6B56"/>
    <w:rsid w:val="00EB0100"/>
    <w:rsid w:val="00EB04B8"/>
    <w:rsid w:val="00EB4EA8"/>
    <w:rsid w:val="00EB6D9F"/>
    <w:rsid w:val="00EC2C65"/>
    <w:rsid w:val="00EC4103"/>
    <w:rsid w:val="00EC5EBA"/>
    <w:rsid w:val="00ED1473"/>
    <w:rsid w:val="00EF103A"/>
    <w:rsid w:val="00EF488D"/>
    <w:rsid w:val="00EF6AEA"/>
    <w:rsid w:val="00F119C8"/>
    <w:rsid w:val="00F13866"/>
    <w:rsid w:val="00F20519"/>
    <w:rsid w:val="00F22FFC"/>
    <w:rsid w:val="00F27774"/>
    <w:rsid w:val="00F328F1"/>
    <w:rsid w:val="00F40321"/>
    <w:rsid w:val="00F467CD"/>
    <w:rsid w:val="00F50C9A"/>
    <w:rsid w:val="00F54F65"/>
    <w:rsid w:val="00F60772"/>
    <w:rsid w:val="00F67E66"/>
    <w:rsid w:val="00F77E69"/>
    <w:rsid w:val="00F80B18"/>
    <w:rsid w:val="00F8505F"/>
    <w:rsid w:val="00F92155"/>
    <w:rsid w:val="00F958F8"/>
    <w:rsid w:val="00F95D7F"/>
    <w:rsid w:val="00FA5796"/>
    <w:rsid w:val="00FB2E3E"/>
    <w:rsid w:val="00FB5BD2"/>
    <w:rsid w:val="00FB7802"/>
    <w:rsid w:val="00FD1072"/>
    <w:rsid w:val="00FD1590"/>
    <w:rsid w:val="00FD51A7"/>
    <w:rsid w:val="00FD63FC"/>
    <w:rsid w:val="00FE313F"/>
    <w:rsid w:val="00FE5E28"/>
    <w:rsid w:val="00FE66C6"/>
    <w:rsid w:val="00FF0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3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personal/>
    <w:personalCompose/>
    <w:rsid w:val="00E77378"/>
    <w:rPr>
      <w:rFonts w:ascii="Arial" w:hAnsi="Arial" w:cs="Arial"/>
      <w:color w:val="auto"/>
      <w:sz w:val="20"/>
    </w:rPr>
  </w:style>
  <w:style w:type="character" w:customStyle="1" w:styleId="EmailStyle161">
    <w:name w:val="EmailStyle16"/>
    <w:aliases w:val="EmailStyle16"/>
    <w:basedOn w:val="DefaultParagraphFont"/>
    <w:personal/>
    <w:personalReply/>
    <w:rsid w:val="00E77378"/>
    <w:rPr>
      <w:rFonts w:ascii="Arial" w:hAnsi="Arial" w:cs="Arial"/>
      <w:color w:val="auto"/>
      <w:sz w:val="20"/>
    </w:rPr>
  </w:style>
  <w:style w:type="paragraph" w:styleId="PlainText">
    <w:name w:val="Plain Text"/>
    <w:basedOn w:val="Normal"/>
    <w:link w:val="PlainTextChar"/>
    <w:rsid w:val="00E77378"/>
    <w:rPr>
      <w:rFonts w:ascii="Courier New" w:hAnsi="Courier New" w:cs="Courier New"/>
      <w:sz w:val="20"/>
      <w:szCs w:val="20"/>
    </w:rPr>
  </w:style>
  <w:style w:type="paragraph" w:styleId="BalloonText">
    <w:name w:val="Balloon Text"/>
    <w:basedOn w:val="Normal"/>
    <w:link w:val="BalloonTextChar"/>
    <w:rsid w:val="00620F23"/>
    <w:rPr>
      <w:rFonts w:ascii="Tahoma" w:hAnsi="Tahoma" w:cs="Tahoma"/>
      <w:sz w:val="16"/>
      <w:szCs w:val="16"/>
    </w:rPr>
  </w:style>
  <w:style w:type="character" w:customStyle="1" w:styleId="BalloonTextChar">
    <w:name w:val="Balloon Text Char"/>
    <w:basedOn w:val="DefaultParagraphFont"/>
    <w:link w:val="BalloonText"/>
    <w:rsid w:val="00620F23"/>
    <w:rPr>
      <w:rFonts w:ascii="Tahoma" w:hAnsi="Tahoma" w:cs="Tahoma"/>
      <w:sz w:val="16"/>
      <w:szCs w:val="16"/>
    </w:rPr>
  </w:style>
  <w:style w:type="paragraph" w:styleId="ListParagraph">
    <w:name w:val="List Paragraph"/>
    <w:basedOn w:val="Normal"/>
    <w:uiPriority w:val="34"/>
    <w:qFormat/>
    <w:rsid w:val="00582F83"/>
    <w:pPr>
      <w:ind w:left="720"/>
      <w:contextualSpacing/>
    </w:pPr>
  </w:style>
  <w:style w:type="character" w:customStyle="1" w:styleId="PlainTextChar">
    <w:name w:val="Plain Text Char"/>
    <w:basedOn w:val="DefaultParagraphFont"/>
    <w:link w:val="PlainText"/>
    <w:rsid w:val="00D565DB"/>
    <w:rPr>
      <w:rFonts w:ascii="Courier New" w:hAnsi="Courier New" w:cs="Courier New"/>
    </w:rPr>
  </w:style>
  <w:style w:type="paragraph" w:styleId="Header">
    <w:name w:val="header"/>
    <w:basedOn w:val="Normal"/>
    <w:link w:val="HeaderChar"/>
    <w:rsid w:val="00E1243E"/>
    <w:pPr>
      <w:tabs>
        <w:tab w:val="center" w:pos="4680"/>
        <w:tab w:val="right" w:pos="9360"/>
      </w:tabs>
    </w:pPr>
  </w:style>
  <w:style w:type="character" w:customStyle="1" w:styleId="HeaderChar">
    <w:name w:val="Header Char"/>
    <w:basedOn w:val="DefaultParagraphFont"/>
    <w:link w:val="Header"/>
    <w:rsid w:val="00E1243E"/>
    <w:rPr>
      <w:sz w:val="24"/>
      <w:szCs w:val="24"/>
    </w:rPr>
  </w:style>
  <w:style w:type="paragraph" w:styleId="Footer">
    <w:name w:val="footer"/>
    <w:basedOn w:val="Normal"/>
    <w:link w:val="FooterChar"/>
    <w:uiPriority w:val="99"/>
    <w:rsid w:val="00E1243E"/>
    <w:pPr>
      <w:tabs>
        <w:tab w:val="center" w:pos="4680"/>
        <w:tab w:val="right" w:pos="9360"/>
      </w:tabs>
    </w:pPr>
  </w:style>
  <w:style w:type="character" w:customStyle="1" w:styleId="FooterChar">
    <w:name w:val="Footer Char"/>
    <w:basedOn w:val="DefaultParagraphFont"/>
    <w:link w:val="Footer"/>
    <w:uiPriority w:val="99"/>
    <w:rsid w:val="00E1243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1¾   «        –               NORMAL</vt:lpstr>
    </vt:vector>
  </TitlesOfParts>
  <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1¾   «        –               NORMAL</dc:title>
  <dc:subject/>
  <dc:creator>Acer Customer</dc:creator>
  <cp:keywords/>
  <dc:description/>
  <cp:lastModifiedBy>rashid.hameed</cp:lastModifiedBy>
  <cp:revision>288</cp:revision>
  <cp:lastPrinted>2016-03-11T12:43:00Z</cp:lastPrinted>
  <dcterms:created xsi:type="dcterms:W3CDTF">2015-10-29T03:47:00Z</dcterms:created>
  <dcterms:modified xsi:type="dcterms:W3CDTF">2016-03-11T13:05:00Z</dcterms:modified>
</cp:coreProperties>
</file>